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Форма заявки на участие в открытом аукционе.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бланке организации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Дата, исходящий номер.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Организатору аукциона: «Управление по регулированию имущественных и земельных отношений Администрации </w:t>
      </w:r>
      <w:proofErr w:type="spellStart"/>
      <w:r w:rsidRPr="000F080F">
        <w:rPr>
          <w:rFonts w:ascii="Liberation Serif" w:hAnsi="Liberation Serif" w:cs="Liberation Serif"/>
          <w:sz w:val="24"/>
          <w:szCs w:val="24"/>
        </w:rPr>
        <w:t>Талицкого</w:t>
      </w:r>
      <w:proofErr w:type="spellEnd"/>
      <w:r w:rsidRPr="000F080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0F080F">
        <w:rPr>
          <w:rFonts w:ascii="Liberation Serif" w:hAnsi="Liberation Serif" w:cs="Liberation Serif"/>
          <w:sz w:val="24"/>
          <w:szCs w:val="24"/>
        </w:rPr>
        <w:t xml:space="preserve"> округа»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от _____________________________________________________________________________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(Ф.И.О. заявителя - физического лица либо полное наименование заявителя - юридического лица), тел./факс______________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ЗАЯВКА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участие в открытом аукционе (открытая форма подачи предложений о цене)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 право заключения договора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аренды  недвижимого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имущества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CC1EBC" w:rsidRDefault="006C2CD2" w:rsidP="006C2CD2">
      <w:pPr>
        <w:pStyle w:val="a3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CC1EBC">
        <w:rPr>
          <w:rFonts w:ascii="Liberation Serif" w:hAnsi="Liberation Serif" w:cs="Liberation Serif"/>
          <w:sz w:val="24"/>
          <w:szCs w:val="24"/>
        </w:rPr>
        <w:t xml:space="preserve">1. Изучив сообщение о проведении аукциона, размещенное на официальном сайте в сети Интернет, и документацию об аукционе по лоту № </w:t>
      </w:r>
      <w:r>
        <w:rPr>
          <w:rFonts w:ascii="Liberation Serif" w:hAnsi="Liberation Serif" w:cs="Liberation Serif"/>
          <w:sz w:val="24"/>
          <w:szCs w:val="24"/>
        </w:rPr>
        <w:t>5</w:t>
      </w:r>
      <w:r w:rsidRPr="00CC1EBC">
        <w:rPr>
          <w:rFonts w:ascii="Liberation Serif" w:hAnsi="Liberation Serif" w:cs="Liberation Serif"/>
          <w:sz w:val="24"/>
          <w:szCs w:val="24"/>
        </w:rPr>
        <w:t xml:space="preserve"> в отношении недвижимого имущества, а именно: </w:t>
      </w:r>
    </w:p>
    <w:p w:rsidR="006C2CD2" w:rsidRPr="00476112" w:rsidRDefault="006C2CD2" w:rsidP="006C2CD2">
      <w:pPr>
        <w:autoSpaceDE w:val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76112">
        <w:rPr>
          <w:rFonts w:ascii="Liberation Serif" w:hAnsi="Liberation Serif" w:cs="Liberation Serif"/>
          <w:sz w:val="24"/>
          <w:szCs w:val="24"/>
        </w:rPr>
        <w:t xml:space="preserve">Месторасположение объекта: нежилые помещения </w:t>
      </w:r>
      <w:r w:rsidRPr="00433F3A">
        <w:rPr>
          <w:rFonts w:ascii="Liberation Serif" w:hAnsi="Liberation Serif" w:cs="Liberation Serif"/>
          <w:sz w:val="24"/>
          <w:szCs w:val="24"/>
        </w:rPr>
        <w:t xml:space="preserve">№№ 9, 10 (согласно поэтажного плана) входящее в состав объекта с кадастровым номером 66:28:2801015:501, расположенные по адресу: Свердловская область, </w:t>
      </w:r>
      <w:proofErr w:type="spellStart"/>
      <w:r w:rsidRPr="00433F3A">
        <w:rPr>
          <w:rFonts w:ascii="Liberation Serif" w:hAnsi="Liberation Serif" w:cs="Liberation Serif"/>
          <w:sz w:val="24"/>
          <w:szCs w:val="24"/>
        </w:rPr>
        <w:t>Талицкий</w:t>
      </w:r>
      <w:proofErr w:type="spellEnd"/>
      <w:r w:rsidRPr="00433F3A">
        <w:rPr>
          <w:rFonts w:ascii="Liberation Serif" w:hAnsi="Liberation Serif" w:cs="Liberation Serif"/>
          <w:sz w:val="24"/>
          <w:szCs w:val="24"/>
        </w:rPr>
        <w:t xml:space="preserve"> район, п. Троицкий, общей площадью 350,00 </w:t>
      </w:r>
      <w:proofErr w:type="spellStart"/>
      <w:r w:rsidRPr="00433F3A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r w:rsidRPr="00433F3A">
        <w:rPr>
          <w:rFonts w:ascii="Liberation Serif" w:hAnsi="Liberation Serif" w:cs="Liberation Serif"/>
          <w:sz w:val="24"/>
          <w:szCs w:val="24"/>
        </w:rPr>
        <w:t>.</w:t>
      </w:r>
    </w:p>
    <w:p w:rsidR="006C2CD2" w:rsidRPr="00507B8A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07B8A">
        <w:rPr>
          <w:rFonts w:ascii="Liberation Serif" w:hAnsi="Liberation Serif" w:cs="Liberation Serif"/>
          <w:sz w:val="24"/>
          <w:szCs w:val="24"/>
        </w:rPr>
        <w:t xml:space="preserve">Целевое назначение: </w:t>
      </w:r>
      <w:r w:rsidRPr="008B5F9A">
        <w:rPr>
          <w:rFonts w:ascii="Liberation Serif" w:hAnsi="Liberation Serif" w:cs="Liberation Serif"/>
          <w:sz w:val="24"/>
          <w:szCs w:val="24"/>
        </w:rPr>
        <w:t>складск</w:t>
      </w:r>
      <w:r>
        <w:rPr>
          <w:rFonts w:ascii="Liberation Serif" w:hAnsi="Liberation Serif" w:cs="Liberation Serif"/>
          <w:sz w:val="24"/>
          <w:szCs w:val="24"/>
        </w:rPr>
        <w:t>и</w:t>
      </w:r>
      <w:r w:rsidRPr="008B5F9A">
        <w:rPr>
          <w:rFonts w:ascii="Liberation Serif" w:hAnsi="Liberation Serif" w:cs="Liberation Serif"/>
          <w:sz w:val="24"/>
          <w:szCs w:val="24"/>
        </w:rPr>
        <w:t>е помещени</w:t>
      </w:r>
      <w:r>
        <w:rPr>
          <w:rFonts w:ascii="Liberation Serif" w:hAnsi="Liberation Serif" w:cs="Liberation Serif"/>
          <w:sz w:val="24"/>
          <w:szCs w:val="24"/>
        </w:rPr>
        <w:t>я</w:t>
      </w:r>
      <w:r w:rsidRPr="00507B8A">
        <w:rPr>
          <w:rFonts w:ascii="Liberation Serif" w:hAnsi="Liberation Serif" w:cs="Liberation Serif"/>
          <w:sz w:val="24"/>
          <w:szCs w:val="24"/>
        </w:rPr>
        <w:t>.</w:t>
      </w:r>
    </w:p>
    <w:p w:rsidR="006C2CD2" w:rsidRPr="00D10D0C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Общая площадь: </w:t>
      </w:r>
      <w:r>
        <w:rPr>
          <w:rFonts w:ascii="Liberation Serif" w:hAnsi="Liberation Serif" w:cs="Liberation Serif"/>
          <w:sz w:val="24"/>
          <w:szCs w:val="24"/>
        </w:rPr>
        <w:t>350,00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D10D0C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r w:rsidRPr="00D10D0C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6C2CD2" w:rsidRPr="00D10D0C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Этажность/этаж расположения: 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>/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6C2CD2" w:rsidRPr="00D10D0C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Год ввода в эксплуатацию: </w:t>
      </w:r>
      <w:r>
        <w:rPr>
          <w:rFonts w:ascii="Liberation Serif" w:hAnsi="Liberation Serif" w:cs="Liberation Serif"/>
          <w:sz w:val="24"/>
          <w:szCs w:val="24"/>
        </w:rPr>
        <w:t>1976</w:t>
      </w:r>
    </w:p>
    <w:p w:rsidR="006C2CD2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Техническая характеристика: </w:t>
      </w:r>
      <w:r>
        <w:rPr>
          <w:rFonts w:ascii="Liberation Serif" w:hAnsi="Liberation Serif" w:cs="Liberation Serif"/>
          <w:sz w:val="24"/>
          <w:szCs w:val="24"/>
        </w:rPr>
        <w:t>материал стен кирпич, имеется электричество, имеется факт разрушения стен и кровли.</w:t>
      </w:r>
    </w:p>
    <w:p w:rsidR="006C2CD2" w:rsidRPr="00D10D0C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>Начальная цена арендной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платы определена на основании отчета об оценки объекта № </w:t>
      </w:r>
      <w:r>
        <w:rPr>
          <w:rFonts w:ascii="Liberation Serif" w:hAnsi="Liberation Serif" w:cs="Liberation Serif"/>
          <w:sz w:val="24"/>
          <w:szCs w:val="24"/>
        </w:rPr>
        <w:t>147/08/01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от </w:t>
      </w:r>
      <w:r>
        <w:rPr>
          <w:rFonts w:ascii="Liberation Serif" w:hAnsi="Liberation Serif" w:cs="Liberation Serif"/>
          <w:sz w:val="24"/>
          <w:szCs w:val="24"/>
        </w:rPr>
        <w:t>13</w:t>
      </w:r>
      <w:r w:rsidRPr="00D10D0C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05</w:t>
      </w:r>
      <w:r w:rsidRPr="00D10D0C">
        <w:rPr>
          <w:rFonts w:ascii="Liberation Serif" w:hAnsi="Liberation Serif" w:cs="Liberation Serif"/>
          <w:sz w:val="24"/>
          <w:szCs w:val="24"/>
        </w:rPr>
        <w:t>.202</w:t>
      </w:r>
      <w:r>
        <w:rPr>
          <w:rFonts w:ascii="Liberation Serif" w:hAnsi="Liberation Serif" w:cs="Liberation Serif"/>
          <w:sz w:val="24"/>
          <w:szCs w:val="24"/>
        </w:rPr>
        <w:t>5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исполнитель ООО «</w:t>
      </w:r>
      <w:r>
        <w:rPr>
          <w:rFonts w:ascii="Liberation Serif" w:hAnsi="Liberation Serif" w:cs="Liberation Serif"/>
          <w:sz w:val="24"/>
          <w:szCs w:val="24"/>
        </w:rPr>
        <w:t>ГК «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Азира</w:t>
      </w:r>
      <w:proofErr w:type="spellEnd"/>
      <w:r>
        <w:rPr>
          <w:rFonts w:ascii="Liberation Serif" w:hAnsi="Liberation Serif" w:cs="Liberation Serif"/>
          <w:sz w:val="24"/>
          <w:szCs w:val="24"/>
        </w:rPr>
        <w:t>»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: </w:t>
      </w:r>
    </w:p>
    <w:p w:rsidR="006C2CD2" w:rsidRPr="00D10D0C" w:rsidRDefault="006C2CD2" w:rsidP="006C2CD2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ежемесячного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 xml:space="preserve">             12 908,00</w:t>
      </w:r>
      <w:r w:rsidRPr="0062740A">
        <w:rPr>
          <w:rFonts w:ascii="Liberation Serif" w:hAnsi="Liberation Serif" w:cs="Liberation Serif"/>
        </w:rPr>
        <w:t xml:space="preserve"> рублей (</w:t>
      </w:r>
      <w:r>
        <w:rPr>
          <w:rFonts w:ascii="Liberation Serif" w:hAnsi="Liberation Serif" w:cs="Liberation Serif"/>
        </w:rPr>
        <w:t xml:space="preserve">двенадцать </w:t>
      </w:r>
      <w:r w:rsidRPr="0062740A">
        <w:rPr>
          <w:rFonts w:ascii="Liberation Serif" w:hAnsi="Liberation Serif" w:cs="Liberation Serif"/>
        </w:rPr>
        <w:t>тысяч</w:t>
      </w:r>
      <w:r>
        <w:rPr>
          <w:rFonts w:ascii="Liberation Serif" w:hAnsi="Liberation Serif" w:cs="Liberation Serif"/>
        </w:rPr>
        <w:t xml:space="preserve"> девятьсот восемь </w:t>
      </w:r>
      <w:r w:rsidRPr="0062740A">
        <w:rPr>
          <w:rFonts w:ascii="Liberation Serif" w:hAnsi="Liberation Serif" w:cs="Liberation Serif"/>
        </w:rPr>
        <w:t xml:space="preserve">рублей </w:t>
      </w:r>
      <w:r>
        <w:rPr>
          <w:rFonts w:ascii="Liberation Serif" w:hAnsi="Liberation Serif" w:cs="Liberation Serif"/>
        </w:rPr>
        <w:t>00</w:t>
      </w:r>
      <w:r w:rsidRPr="0062740A">
        <w:rPr>
          <w:rFonts w:ascii="Liberation Serif" w:hAnsi="Liberation Serif" w:cs="Liberation Serif"/>
        </w:rPr>
        <w:t xml:space="preserve"> копеек)</w:t>
      </w:r>
      <w:r>
        <w:rPr>
          <w:rFonts w:ascii="Liberation Serif" w:hAnsi="Liberation Serif" w:cs="Liberation Serif"/>
        </w:rPr>
        <w:t>, без учета НДС</w:t>
      </w:r>
      <w:r w:rsidRPr="004623CC">
        <w:rPr>
          <w:rFonts w:ascii="Liberation Serif" w:hAnsi="Liberation Serif" w:cs="Liberation Serif"/>
        </w:rPr>
        <w:t>.</w:t>
      </w:r>
    </w:p>
    <w:p w:rsidR="006C2CD2" w:rsidRPr="00D10D0C" w:rsidRDefault="006C2CD2" w:rsidP="006C2CD2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ежегодного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 xml:space="preserve">154 896,00 </w:t>
      </w:r>
      <w:r w:rsidRPr="00D10D0C">
        <w:rPr>
          <w:rFonts w:ascii="Liberation Serif" w:hAnsi="Liberation Serif" w:cs="Liberation Serif"/>
        </w:rPr>
        <w:t>рублей (</w:t>
      </w:r>
      <w:r>
        <w:rPr>
          <w:rFonts w:ascii="Liberation Serif" w:hAnsi="Liberation Serif" w:cs="Liberation Serif"/>
        </w:rPr>
        <w:t xml:space="preserve">сто пятьдесят четыре </w:t>
      </w:r>
      <w:r w:rsidRPr="00D10D0C">
        <w:rPr>
          <w:rFonts w:ascii="Liberation Serif" w:hAnsi="Liberation Serif" w:cs="Liberation Serif"/>
        </w:rPr>
        <w:t>тысяч</w:t>
      </w:r>
      <w:r>
        <w:rPr>
          <w:rFonts w:ascii="Liberation Serif" w:hAnsi="Liberation Serif" w:cs="Liberation Serif"/>
        </w:rPr>
        <w:t xml:space="preserve"> восемьсот девяноста шесть рублей</w:t>
      </w:r>
      <w:r w:rsidRPr="00D10D0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00</w:t>
      </w:r>
      <w:r w:rsidRPr="00D10D0C">
        <w:rPr>
          <w:rFonts w:ascii="Liberation Serif" w:hAnsi="Liberation Serif" w:cs="Liberation Serif"/>
        </w:rPr>
        <w:t xml:space="preserve"> копе</w:t>
      </w:r>
      <w:r>
        <w:rPr>
          <w:rFonts w:ascii="Liberation Serif" w:hAnsi="Liberation Serif" w:cs="Liberation Serif"/>
        </w:rPr>
        <w:t>ек), без учета НДС.</w:t>
      </w:r>
    </w:p>
    <w:p w:rsidR="006C2CD2" w:rsidRPr="00D10D0C" w:rsidRDefault="006C2CD2" w:rsidP="006C2CD2">
      <w:pPr>
        <w:pStyle w:val="111"/>
        <w:rPr>
          <w:rFonts w:ascii="Liberation Serif" w:hAnsi="Liberation Serif" w:cs="Liberation Serif"/>
        </w:rPr>
      </w:pPr>
    </w:p>
    <w:p w:rsidR="006C2CD2" w:rsidRPr="000F080F" w:rsidRDefault="006C2CD2" w:rsidP="006C2CD2">
      <w:pPr>
        <w:pStyle w:val="ConsNonformat"/>
        <w:ind w:firstLine="567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 с указанием организационно-правовой формы,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в лице, _____________________________________________________________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должности, Ф.И.О. руководителя, уполномоченного лица)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сообщает о своем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согласии  участвовать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в открытом аукционе на условиях, установленных  документацией об аукционе, и направляет настоящую заявку.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ind w:firstLine="851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lastRenderedPageBreak/>
        <w:t xml:space="preserve">2._____________________________________________________________________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имеет ясное и четкое представление об условиях договора аренды и соответствует всем требованиям, предъявляемым к участнику данного аукциона согласно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документации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об аукционе и действующему законодательству Российской Федерации. </w:t>
      </w:r>
    </w:p>
    <w:p w:rsidR="006C2CD2" w:rsidRPr="000F080F" w:rsidRDefault="006C2CD2" w:rsidP="006C2CD2">
      <w:pPr>
        <w:spacing w:after="0" w:line="240" w:lineRule="auto"/>
        <w:ind w:firstLine="851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Настоящей заявкой____________________________________________________                  </w:t>
      </w:r>
      <w:r w:rsidRPr="000F080F">
        <w:rPr>
          <w:rFonts w:ascii="Liberation Serif" w:hAnsi="Liberation Serif" w:cs="Liberation Serif"/>
          <w:sz w:val="24"/>
          <w:szCs w:val="24"/>
        </w:rPr>
        <w:tab/>
        <w:t xml:space="preserve">                                     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подтверждает согласие заключить договор аренды на условиях, изложенных к прилагаемому к документации об аукционе проекту договора аренды с включением в него цены договора, предложенной __________________________________________________,               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случае признания    заявителя победителем аукциона.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3.Настоящей заявкой __________________________________________________________, 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гарантирует:</w:t>
      </w:r>
    </w:p>
    <w:p w:rsidR="006C2CD2" w:rsidRPr="000F080F" w:rsidRDefault="006C2CD2" w:rsidP="006C2CD2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Cs w:val="24"/>
        </w:rPr>
        <w:t xml:space="preserve"> </w:t>
      </w:r>
      <w:r w:rsidRPr="000F080F">
        <w:rPr>
          <w:rFonts w:ascii="Liberation Serif" w:hAnsi="Liberation Serif" w:cs="Liberation Serif"/>
          <w:b w:val="0"/>
        </w:rPr>
        <w:t>а) соответствие участников аукциона требованиям, установленным законодательством Российской Федерации к таким участникам;</w:t>
      </w:r>
    </w:p>
    <w:p w:rsidR="006C2CD2" w:rsidRPr="000F080F" w:rsidRDefault="006C2CD2" w:rsidP="006C2CD2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b w:val="0"/>
        </w:rPr>
        <w:t>б) в отношении участника не проводится процедура ликвидации и отсутствует решение арбитражного суда о признании участника аукциона - юридического лица, индивидуального предпринимателя банкротом и об открытии конкурсного производства;</w:t>
      </w:r>
    </w:p>
    <w:p w:rsidR="006C2CD2" w:rsidRPr="000F080F" w:rsidRDefault="006C2CD2" w:rsidP="006C2CD2">
      <w:pPr>
        <w:pStyle w:val="ConsNonformat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в) в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отношении  участника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аукциона не принято решение о приостановлении его деятельности в порядке, предусмотренном Кодексом Российской Федерации об административных правонарушениях, на день рассмотрения заявки на участие  в аукционе.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4.____________________________________________________________________________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просит допустить к участию в аукционе на право заключения договора аренды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недвижимого  имущества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по лоту №</w:t>
      </w:r>
      <w:r>
        <w:rPr>
          <w:rFonts w:ascii="Liberation Serif" w:hAnsi="Liberation Serif" w:cs="Liberation Serif"/>
          <w:sz w:val="24"/>
          <w:szCs w:val="24"/>
        </w:rPr>
        <w:t xml:space="preserve"> 5</w:t>
      </w:r>
      <w:r w:rsidRPr="000F080F">
        <w:rPr>
          <w:rFonts w:ascii="Liberation Serif" w:hAnsi="Liberation Serif" w:cs="Liberation Serif"/>
          <w:sz w:val="24"/>
          <w:szCs w:val="24"/>
        </w:rPr>
        <w:t>, с предложенной арендной платы в год  ______________.</w:t>
      </w: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6C2CD2" w:rsidRPr="000F080F" w:rsidRDefault="006C2CD2" w:rsidP="006C2CD2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Руководитель__________________________________________________/_______________/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( подпись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>, Ф.И.О.)</w:t>
      </w:r>
    </w:p>
    <w:p w:rsidR="006C2CD2" w:rsidRPr="000F080F" w:rsidRDefault="006C2CD2" w:rsidP="006C2CD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М.П.</w:t>
      </w:r>
    </w:p>
    <w:p w:rsidR="00B663CA" w:rsidRDefault="00B663CA">
      <w:bookmarkStart w:id="0" w:name="_GoBack"/>
      <w:bookmarkEnd w:id="0"/>
    </w:p>
    <w:sectPr w:rsidR="00B6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81"/>
    <w:rsid w:val="00344081"/>
    <w:rsid w:val="006C2CD2"/>
    <w:rsid w:val="00B6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F78F2-4CA8-4EA4-89C4-F6A270F5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CD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6C2CD2"/>
    <w:pPr>
      <w:keepNext/>
      <w:numPr>
        <w:numId w:val="1"/>
      </w:numPr>
      <w:spacing w:after="0" w:line="240" w:lineRule="auto"/>
      <w:ind w:firstLine="709"/>
      <w:jc w:val="both"/>
      <w:outlineLvl w:val="0"/>
    </w:pPr>
    <w:rPr>
      <w:rFonts w:ascii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6C2CD2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6C2CD2"/>
    <w:pPr>
      <w:keepNext/>
      <w:numPr>
        <w:ilvl w:val="2"/>
        <w:numId w:val="1"/>
      </w:numPr>
      <w:spacing w:after="0" w:line="240" w:lineRule="auto"/>
      <w:ind w:left="851"/>
      <w:jc w:val="center"/>
      <w:outlineLvl w:val="2"/>
    </w:pPr>
    <w:rPr>
      <w:rFonts w:ascii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6C2CD2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2CD2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C2CD2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6C2CD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6C2CD2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Nonformat">
    <w:name w:val="ConsNonformat"/>
    <w:rsid w:val="006C2CD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zh-CN"/>
    </w:rPr>
  </w:style>
  <w:style w:type="paragraph" w:customStyle="1" w:styleId="111">
    <w:name w:val="111 Текст"/>
    <w:rsid w:val="006C2CD2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No Spacing"/>
    <w:uiPriority w:val="1"/>
    <w:qFormat/>
    <w:rsid w:val="006C2CD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3968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IMUSH1</dc:creator>
  <cp:keywords/>
  <dc:description/>
  <cp:lastModifiedBy>IMUSH1</cp:lastModifiedBy>
  <cp:revision>2</cp:revision>
  <dcterms:created xsi:type="dcterms:W3CDTF">2026-07-22T03:13:00Z</dcterms:created>
  <dcterms:modified xsi:type="dcterms:W3CDTF">2026-07-22T03:13:00Z</dcterms:modified>
</cp:coreProperties>
</file>