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240" w:before="0" w:after="0"/>
        <w:jc w:val="right"/>
        <w:rPr>
          <w:rFonts w:ascii="Times New Roman CYR" w:hAnsi="Times New Roman CYR" w:eastAsia="Times New Roman" w:cs="Times New Roman CYR"/>
          <w:sz w:val="20"/>
          <w:szCs w:val="20"/>
          <w:lang w:eastAsia="ru-RU"/>
        </w:rPr>
      </w:pPr>
      <w:r>
        <w:rPr>
          <w:rFonts w:eastAsia="Times New Roman" w:cs="Times New Roman CYR" w:ascii="Times New Roman CYR" w:hAnsi="Times New Roman CYR"/>
          <w:sz w:val="20"/>
          <w:szCs w:val="20"/>
          <w:lang w:eastAsia="ru-RU"/>
        </w:rPr>
        <w:t>Приложение № 1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240" w:before="0" w:after="0"/>
        <w:jc w:val="right"/>
        <w:rPr>
          <w:rFonts w:ascii="Times New Roman CYR" w:hAnsi="Times New Roman CYR" w:eastAsia="Times New Roman" w:cs="Times New Roman CYR"/>
          <w:bCs/>
          <w:sz w:val="20"/>
          <w:szCs w:val="20"/>
          <w:lang w:eastAsia="ru-RU"/>
        </w:rPr>
      </w:pPr>
      <w:r>
        <w:rPr>
          <w:rFonts w:eastAsia="Times New Roman" w:cs="Times New Roman CYR" w:ascii="Times New Roman CYR" w:hAnsi="Times New Roman CYR"/>
          <w:sz w:val="20"/>
          <w:szCs w:val="20"/>
          <w:lang w:eastAsia="ru-RU"/>
        </w:rPr>
        <w:t xml:space="preserve">к </w:t>
      </w:r>
      <w:r>
        <w:rPr>
          <w:rFonts w:eastAsia="Times New Roman" w:cs="Times New Roman CYR" w:ascii="Times New Roman CYR" w:hAnsi="Times New Roman CYR"/>
          <w:bCs/>
          <w:sz w:val="20"/>
          <w:szCs w:val="20"/>
          <w:lang w:eastAsia="ru-RU"/>
        </w:rPr>
        <w:t xml:space="preserve">Аукционной документации открытого аукциона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240" w:before="0" w:after="0"/>
        <w:jc w:val="right"/>
        <w:rPr>
          <w:rFonts w:ascii="Times New Roman CYR" w:hAnsi="Times New Roman CYR" w:eastAsia="Times New Roman" w:cs="Times New Roman CYR"/>
          <w:sz w:val="20"/>
          <w:szCs w:val="20"/>
          <w:lang w:eastAsia="ru-RU"/>
        </w:rPr>
      </w:pPr>
      <w:r>
        <w:rPr>
          <w:rFonts w:eastAsia="Times New Roman" w:cs="Times New Roman CYR" w:ascii="Times New Roman CYR" w:hAnsi="Times New Roman CYR"/>
          <w:bCs/>
          <w:sz w:val="20"/>
          <w:szCs w:val="20"/>
          <w:lang w:eastAsia="ru-RU"/>
        </w:rPr>
        <w:t>в электронной форме по продаже арестованного имущества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widowControl w:val="false"/>
        <w:tabs>
          <w:tab w:val="clear" w:pos="708"/>
          <w:tab w:val="left" w:pos="567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</w:r>
    </w:p>
    <w:p>
      <w:pPr>
        <w:pStyle w:val="Normal"/>
        <w:keepNext w:val="true"/>
        <w:widowControl w:val="false"/>
        <w:tabs>
          <w:tab w:val="clear" w:pos="708"/>
          <w:tab w:val="left" w:pos="567" w:leader="none"/>
        </w:tabs>
        <w:spacing w:lineRule="auto" w:line="240" w:before="0" w:after="0"/>
        <w:jc w:val="center"/>
        <w:rPr>
          <w:rFonts w:ascii="Times New Roman CYR" w:hAnsi="Times New Roman CYR" w:eastAsia="Times New Roman" w:cs="Times New Roman CYR"/>
          <w:b/>
          <w:bCs/>
          <w:sz w:val="20"/>
          <w:szCs w:val="20"/>
          <w:lang w:eastAsia="ru-RU"/>
        </w:rPr>
      </w:pPr>
      <w:r>
        <w:rPr>
          <w:rFonts w:eastAsia="Times New Roman" w:cs="Times New Roman CYR" w:ascii="Times New Roman CYR" w:hAnsi="Times New Roman CYR"/>
          <w:b/>
          <w:bCs/>
          <w:sz w:val="20"/>
          <w:szCs w:val="20"/>
          <w:lang w:eastAsia="ru-RU"/>
        </w:rPr>
      </w:r>
    </w:p>
    <w:p>
      <w:pPr>
        <w:pStyle w:val="Normal"/>
        <w:keepNext w:val="true"/>
        <w:widowControl w:val="false"/>
        <w:tabs>
          <w:tab w:val="clear" w:pos="708"/>
          <w:tab w:val="left" w:pos="567" w:leader="none"/>
        </w:tabs>
        <w:spacing w:lineRule="auto" w:line="240" w:before="0" w:after="0"/>
        <w:jc w:val="center"/>
        <w:rPr>
          <w:rFonts w:ascii="Times New Roman CYR" w:hAnsi="Times New Roman CYR" w:eastAsia="Times New Roman" w:cs="Times New Roman CYR"/>
          <w:b/>
          <w:bCs/>
          <w:spacing w:val="-6"/>
          <w:sz w:val="20"/>
          <w:szCs w:val="20"/>
          <w:lang w:eastAsia="ru-RU"/>
        </w:rPr>
      </w:pPr>
      <w:r>
        <w:rPr>
          <w:rFonts w:eastAsia="Times New Roman" w:cs="Times New Roman CYR" w:ascii="Times New Roman CYR" w:hAnsi="Times New Roman CYR"/>
          <w:b/>
          <w:bCs/>
          <w:sz w:val="20"/>
          <w:szCs w:val="20"/>
          <w:lang w:eastAsia="ru-RU"/>
        </w:rPr>
        <w:t>ЗАЯВЛЕНИЕ НА УЧАСТИЕ В ТОРГАХ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ind w:hanging="0"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1. Ознакомившись с извещением о проведении торгов по продаже арестованного имущества</w:t>
      </w:r>
      <w:r>
        <w:rPr>
          <w:rFonts w:eastAsia="Times New Roman" w:cs="Times New Roman CYR" w:ascii="Times New Roman CYR" w:hAnsi="Times New Roman CYR"/>
          <w:sz w:val="20"/>
          <w:szCs w:val="20"/>
          <w:lang w:eastAsia="ru-RU"/>
        </w:rPr>
        <w:t xml:space="preserve"> опубликованными на официальном сайте </w:t>
      </w:r>
      <w:hyperlink r:id="rId2">
        <w:r>
          <w:rPr>
            <w:rFonts w:eastAsia="Times New Roman" w:cs="Times New Roman CYR" w:ascii="Times New Roman CYR" w:hAnsi="Times New Roman CYR"/>
            <w:color w:val="0000FF"/>
            <w:sz w:val="20"/>
            <w:szCs w:val="20"/>
            <w:u w:val="single"/>
            <w:lang w:eastAsia="ru-RU"/>
          </w:rPr>
          <w:t>http://www.torgi.gov.ru</w:t>
        </w:r>
      </w:hyperlink>
      <w:r>
        <w:rPr>
          <w:rFonts w:eastAsia="Times New Roman" w:cs="Times New Roman CYR" w:ascii="Times New Roman CYR" w:hAnsi="Times New Roman CYR"/>
          <w:color w:val="0000FF"/>
          <w:sz w:val="20"/>
          <w:szCs w:val="20"/>
          <w:u w:val="single"/>
          <w:lang w:eastAsia="ru-RU"/>
        </w:rPr>
        <w:t xml:space="preserve"> </w:t>
      </w:r>
      <w:r>
        <w:rPr>
          <w:rFonts w:eastAsia="Times New Roman" w:cs="Times New Roman CYR" w:ascii="Times New Roman CYR" w:hAnsi="Times New Roman CYR"/>
          <w:sz w:val="20"/>
          <w:szCs w:val="20"/>
          <w:lang w:eastAsia="ru-RU"/>
        </w:rPr>
        <w:t>изучив предмет торгов (наименование имущества) -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_____________________________________________________________________________________________,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находящегося по адресу:______________________________________________________________________,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принадлежащего  предприятию-должнику____________________________________________________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, опубликованном в газете «__________________________» от _____________ 20___ г. № ______________ и с Порядком организации и проведения торгов по продаже арестованного и изъятого имущества, а также конфискованного, бесхозяйного и иного имущества, обращенного в собственность Российской Федерации, а также изучив предмет торгов,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 w:before="0" w:after="0"/>
        <w:jc w:val="both"/>
        <w:rPr>
          <w:rFonts w:ascii="Times New Roman CYR" w:hAnsi="Times New Roman CYR" w:eastAsia="Times New Roman" w:cs="Times New Roman CYR"/>
          <w:i/>
          <w:i/>
          <w:i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-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>«Заявитель»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),  в лице _____________________________________________________________________, действующего на основании _______________________, просит принять настоящую заявку на участие в торгах, проводимых Территориальным управлением Росимущества в Воронежской области, (далее -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>«Организатор торгов»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) «___» ____________ 2022 г. в ____ час.,  </w:t>
      </w:r>
      <w:r>
        <w:rPr>
          <w:rFonts w:eastAsia="Times New Roman" w:cs="Times New Roman CYR" w:ascii="Times New Roman CYR" w:hAnsi="Times New Roman CYR"/>
          <w:sz w:val="20"/>
          <w:szCs w:val="20"/>
          <w:lang w:eastAsia="ru-RU"/>
        </w:rPr>
        <w:t xml:space="preserve">по московскому времени </w:t>
      </w:r>
      <w:r>
        <w:rPr>
          <w:rFonts w:eastAsia="Times New Roman" w:cs="Times New Roman CYR" w:ascii="Times New Roman CYR" w:hAnsi="Times New Roman CYR"/>
          <w:bCs/>
          <w:sz w:val="20"/>
          <w:szCs w:val="20"/>
          <w:lang w:eastAsia="ru-RU"/>
        </w:rPr>
        <w:t xml:space="preserve">на универсальной торговой платформе, находящейся в сети интернет по адресу </w:t>
      </w:r>
      <w:r>
        <w:rPr>
          <w:rFonts w:eastAsia="Times New Roman" w:cs="Times New Roman CYR" w:ascii="Times New Roman CYR" w:hAnsi="Times New Roman CYR"/>
          <w:sz w:val="20"/>
          <w:szCs w:val="20"/>
          <w:lang w:eastAsia="ru-RU"/>
        </w:rPr>
        <w:t>http://utp.sberbank-ast.ru/.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2. Подавая настоящую заявку на участие в торгах Заявитель обязуется соблюдать условия проведения торгов, содержащиеся в указанном выше извещении о проведении торгов и аукционной документации.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 w:before="0" w:after="0"/>
        <w:jc w:val="both"/>
        <w:rPr>
          <w:rFonts w:ascii="Times New Roman CYR" w:hAnsi="Times New Roman CYR" w:eastAsia="Times New Roman" w:cs="Times New Roman CYR"/>
          <w:spacing w:val="-6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pacing w:val="-6"/>
          <w:sz w:val="20"/>
          <w:szCs w:val="20"/>
          <w:lang w:eastAsia="ru-RU"/>
        </w:rPr>
        <w:t xml:space="preserve">3. </w:t>
      </w:r>
      <w:r>
        <w:rPr>
          <w:rFonts w:eastAsia="Times New Roman" w:cs="Times New Roman CYR" w:ascii="Times New Roman CYR" w:hAnsi="Times New Roman CYR"/>
          <w:spacing w:val="-6"/>
          <w:sz w:val="20"/>
          <w:szCs w:val="20"/>
          <w:lang w:eastAsia="ru-RU"/>
        </w:rPr>
        <w:t>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360" w:before="0" w:after="0"/>
        <w:jc w:val="both"/>
        <w:rPr>
          <w:rFonts w:ascii="Times New Roman CYR" w:hAnsi="Times New Roman CYR" w:eastAsia="Times New Roman" w:cs="Times New Roman CYR"/>
          <w:spacing w:val="-6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pacing w:val="-6"/>
          <w:sz w:val="20"/>
          <w:szCs w:val="20"/>
          <w:lang w:eastAsia="ru-RU"/>
        </w:rPr>
        <w:t xml:space="preserve">4. </w:t>
      </w:r>
      <w:r>
        <w:rPr>
          <w:rFonts w:eastAsia="Times New Roman" w:cs="Times New Roman CYR" w:ascii="Times New Roman CYR" w:hAnsi="Times New Roman CYR"/>
          <w:spacing w:val="-6"/>
          <w:sz w:val="20"/>
          <w:szCs w:val="20"/>
          <w:lang w:eastAsia="ru-RU"/>
        </w:rPr>
        <w:t>Настоящим заявитель подтверждает, что обязуется самостоятельно отслеживать изменения, вносимые в аукционную документацию, размещаемую на официальном сайте, а так же принимает на себя риски несвоевременного получения указанной информации.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5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. В случае признания победителем торгов Заявитель обязуется: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заключить Протокол заседания комиссии по подведению итогов аукциона по продаже арестованного имущества и об определении победителя, установленный извещением о проведении торгов;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оплатить имущество по цене, в порядке и сроки, установленные подписанным Протоколом.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6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. Заявитель согласен с тем, что: проданное на торгах имущество возврату не подлежит и что ни Организатор торгов, ни указанный выше государственный орган не несут ответственности за качество проданного имущества; </w:t>
      </w:r>
    </w:p>
    <w:p>
      <w:pPr>
        <w:pStyle w:val="Normal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Организатор торгов не несет ответственности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производства либо уведомления об отмене решения суда о конфискации имущества, а также в иных предусмотренных Федеральным законодательством и иными нормативными правовыми актами случаях отзыва государственным органом заявки на реализацию имущества или уменьшения объема (количества) выставленного на торги имущества.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7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. Заявитель осведомлен о том,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 в порядке, установленном в информационном сообщении.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8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. В соответствии с Федеральным законом от 27.07.2006г. № 152-ФЗ «О персональных данных» даю свое согласие продавцу на обработку следующих персональных данных с использованием и без использования средств автоматизации: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clear" w:pos="708"/>
          <w:tab w:val="left" w:pos="2127" w:leader="none"/>
        </w:tabs>
        <w:spacing w:lineRule="auto" w:line="360" w:before="0" w:after="0"/>
        <w:ind w:hanging="2127" w:left="2127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Приложения:</w:t>
        <w:tab/>
        <w:t xml:space="preserve">1. Нотариально заверенные копии учредительных документов и свидетельства о регистрации Заявителя (юридического лица) или копия паспорта Заявителя </w:t>
      </w:r>
    </w:p>
    <w:p>
      <w:pPr>
        <w:pStyle w:val="Normal"/>
        <w:spacing w:lineRule="auto" w:line="360" w:before="0" w:after="0"/>
        <w:ind w:left="2127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2. Доверенность на лицо, уполномоченное действовать от имени Заявителя при подаче заявки.</w:t>
      </w:r>
    </w:p>
    <w:p>
      <w:pPr>
        <w:pStyle w:val="Normal"/>
        <w:spacing w:lineRule="auto" w:line="360" w:before="0" w:after="0"/>
        <w:ind w:left="2127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3. Иные документы, представляемые Заявителем в соответствии с требованиями законодательства Российской Федерации и извещением о проведении торгов.</w:t>
      </w:r>
    </w:p>
    <w:p>
      <w:pPr>
        <w:pStyle w:val="Normal"/>
        <w:spacing w:lineRule="auto" w:line="360" w:before="0" w:after="0"/>
        <w:ind w:left="2127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4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. Место нахождения и банковские реквизиты Заявителя (для физического лица – Ф.И.О., паспорт, место регистрации, номер телефона, счет в банке):</w:t>
      </w:r>
    </w:p>
    <w:p>
      <w:pPr>
        <w:pStyle w:val="Normal"/>
        <w:spacing w:lineRule="auto" w:line="240" w:before="0" w:after="0"/>
        <w:ind w:left="212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</w:t>
      </w:r>
    </w:p>
    <w:p>
      <w:pPr>
        <w:pStyle w:val="Normal"/>
        <w:spacing w:lineRule="auto" w:line="240" w:before="0" w:after="0"/>
        <w:ind w:left="212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ind w:left="212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</w:t>
      </w:r>
    </w:p>
    <w:p>
      <w:pPr>
        <w:pStyle w:val="Normal"/>
        <w:spacing w:lineRule="auto" w:line="240" w:before="0" w:after="0"/>
        <w:ind w:left="212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ind w:left="212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</w:t>
      </w:r>
    </w:p>
    <w:p>
      <w:pPr>
        <w:pStyle w:val="Normal"/>
        <w:spacing w:lineRule="auto" w:line="240" w:before="0" w:after="0"/>
        <w:ind w:left="212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/>
      </w:r>
    </w:p>
    <w:p>
      <w:pPr>
        <w:pStyle w:val="Normal"/>
        <w:spacing w:lineRule="auto" w:line="240" w:before="0" w:after="0"/>
        <w:ind w:left="212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</w:t>
      </w:r>
    </w:p>
    <w:p>
      <w:pPr>
        <w:pStyle w:val="Normal"/>
        <w:tabs>
          <w:tab w:val="clear" w:pos="708"/>
          <w:tab w:val="left" w:pos="2190" w:leader="none"/>
        </w:tabs>
        <w:spacing w:lineRule="auto" w:line="240" w:before="0" w:after="0"/>
        <w:ind w:firstLine="56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ab/>
      </w:r>
    </w:p>
    <w:p>
      <w:pPr>
        <w:pStyle w:val="Normal"/>
        <w:tabs>
          <w:tab w:val="clear" w:pos="708"/>
          <w:tab w:val="left" w:pos="2190" w:leader="none"/>
        </w:tabs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__________________________________________________________________________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Подпись Заявителя </w:t>
      </w:r>
    </w:p>
    <w:p>
      <w:pPr>
        <w:pStyle w:val="Normal"/>
        <w:spacing w:lineRule="auto" w:line="240" w:before="0" w:after="0"/>
        <w:ind w:left="56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(полномочного представителя Заявителя)        _________________/_______________/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 CYR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LibreOffice/7.6.0.3$Linux_X86_64 LibreOffice_project/69edd8b8ebc41d00b4de3915dc82f8f0fc3b6265</Application>
  <AppVersion>15.0000</AppVersion>
  <Pages>2</Pages>
  <Words>511</Words>
  <Characters>4336</Characters>
  <CharactersWithSpaces>4839</CharactersWithSpaces>
  <Paragraphs>32</Paragraphs>
  <Company>ФУГИ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2019-11-06T07:33:00Z</dcterms:created>
  <dc:creator>O.Yablochkina</dc:creator>
  <dc:description/>
  <dc:language>ru-RU</dc:language>
  <cp:lastModifiedBy/>
  <dcterms:modified xsi:type="dcterms:W3CDTF">2025-02-05T10:59:37Z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