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EB502E">
      <w:pPr>
        <w:spacing w:after="0" w:line="240" w:lineRule="auto"/>
        <w:ind w:firstLine="562"/>
        <w:jc w:val="center"/>
        <w:outlineLvl w:val="0"/>
        <w:rPr>
          <w:rFonts w:ascii="Times New Roman" w:hAnsi="Times New Roman" w:eastAsia="Times New Roman" w:cs="Times New Roman"/>
          <w:b/>
          <w:bCs/>
          <w:color w:val="000000"/>
          <w:kern w:val="36"/>
          <w:sz w:val="24"/>
          <w:szCs w:val="24"/>
          <w:lang w:eastAsia="ru-RU"/>
        </w:rPr>
      </w:pPr>
      <w:r>
        <w:rPr>
          <w:rFonts w:ascii="Times New Roman" w:hAnsi="Times New Roman" w:eastAsia="Times New Roman" w:cs="Times New Roman"/>
          <w:color w:val="000000"/>
          <w:kern w:val="36"/>
          <w:sz w:val="24"/>
          <w:szCs w:val="24"/>
          <w:lang w:eastAsia="ru-RU"/>
        </w:rPr>
        <w:t>ПРОЕКТ ДОГОВОРА</w:t>
      </w:r>
    </w:p>
    <w:p w14:paraId="0BB45B17">
      <w:pPr>
        <w:spacing w:after="0" w:line="240" w:lineRule="auto"/>
        <w:jc w:val="center"/>
        <w:rPr>
          <w:rFonts w:ascii="Times New Roman" w:hAnsi="Times New Roman" w:eastAsia="Times New Roman" w:cs="Times New Roman"/>
          <w:color w:val="000000"/>
          <w:sz w:val="24"/>
          <w:szCs w:val="24"/>
          <w:lang w:eastAsia="ru-RU"/>
        </w:rPr>
      </w:pPr>
    </w:p>
    <w:p w14:paraId="3776DDC9">
      <w:pPr>
        <w:ind w:firstLine="567"/>
        <w:contextualSpacing/>
        <w:jc w:val="center"/>
        <w:rPr>
          <w:rFonts w:ascii="Times New Roman" w:hAnsi="Times New Roman" w:cs="Times New Roman"/>
          <w:sz w:val="20"/>
          <w:szCs w:val="20"/>
        </w:rPr>
      </w:pPr>
      <w:bookmarkStart w:id="0" w:name="_Hlk70429611"/>
      <w:bookmarkEnd w:id="0"/>
      <w:r>
        <w:rPr>
          <w:rFonts w:ascii="Times New Roman" w:hAnsi="Times New Roman" w:cs="Times New Roman"/>
          <w:b/>
          <w:sz w:val="20"/>
          <w:szCs w:val="20"/>
        </w:rPr>
        <w:t>ДОГОВОР АРЕНДЫ №___</w:t>
      </w:r>
    </w:p>
    <w:p w14:paraId="2799DF1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г. Златоуст                                                                                                                               «___»  _______  202</w:t>
      </w:r>
      <w:r>
        <w:rPr>
          <w:rFonts w:hint="default" w:ascii="Times New Roman" w:hAnsi="Times New Roman" w:cs="Times New Roman"/>
          <w:sz w:val="20"/>
          <w:szCs w:val="20"/>
          <w:lang w:val="ru-RU"/>
        </w:rPr>
        <w:t>6</w:t>
      </w:r>
      <w:r>
        <w:rPr>
          <w:rFonts w:ascii="Times New Roman" w:hAnsi="Times New Roman" w:cs="Times New Roman"/>
          <w:sz w:val="20"/>
          <w:szCs w:val="20"/>
        </w:rPr>
        <w:t xml:space="preserve"> г.</w:t>
      </w:r>
    </w:p>
    <w:p w14:paraId="0BCC6AE7">
      <w:pPr>
        <w:autoSpaceDE w:val="0"/>
        <w:autoSpaceDN w:val="0"/>
        <w:adjustRightInd w:val="0"/>
        <w:jc w:val="both"/>
        <w:rPr>
          <w:rFonts w:ascii="Times New Roman" w:hAnsi="Times New Roman" w:cs="Times New Roman"/>
          <w:sz w:val="20"/>
          <w:szCs w:val="20"/>
        </w:rPr>
      </w:pPr>
    </w:p>
    <w:p w14:paraId="49D8B5D1">
      <w:pPr>
        <w:autoSpaceDE w:val="0"/>
        <w:autoSpaceDN w:val="0"/>
        <w:adjustRightInd w:val="0"/>
        <w:jc w:val="both"/>
        <w:rPr>
          <w:rFonts w:ascii="Times New Roman" w:hAnsi="Times New Roman" w:cs="Times New Roman"/>
          <w:sz w:val="20"/>
          <w:szCs w:val="20"/>
        </w:rPr>
      </w:pPr>
      <w:r>
        <w:rPr>
          <w:rFonts w:ascii="Times New Roman" w:hAnsi="Times New Roman" w:cs="Times New Roman"/>
          <w:b/>
          <w:sz w:val="20"/>
          <w:szCs w:val="20"/>
        </w:rPr>
        <w:t>Муниципальное автономное учреждение «Центр развития туризма Златоустовского городского округа» (МАУ «ЦРТ ЗГО»),</w:t>
      </w:r>
      <w:r>
        <w:rPr>
          <w:rFonts w:ascii="Times New Roman" w:hAnsi="Times New Roman" w:cs="Times New Roman"/>
          <w:sz w:val="20"/>
          <w:szCs w:val="20"/>
        </w:rPr>
        <w:t xml:space="preserve"> именуемое в дальнейшем «Арендодатель», в лице директора Сизовой Светланы Владимировны, действующего на основании Устава, с одной стороны, и </w:t>
      </w:r>
      <w:r>
        <w:rPr>
          <w:rFonts w:ascii="Times New Roman" w:hAnsi="Times New Roman" w:cs="Times New Roman"/>
          <w:b/>
          <w:sz w:val="20"/>
          <w:szCs w:val="20"/>
        </w:rPr>
        <w:t>_____________________________________________</w:t>
      </w:r>
      <w:r>
        <w:rPr>
          <w:rFonts w:ascii="Times New Roman" w:hAnsi="Times New Roman" w:cs="Times New Roman"/>
          <w:sz w:val="20"/>
          <w:szCs w:val="20"/>
        </w:rPr>
        <w:t xml:space="preserve">именуемое в дальнейшем «Арендатор», в лице ____________________________, действующее на основании </w:t>
      </w:r>
      <w:r>
        <w:rPr>
          <w:rFonts w:hint="default" w:ascii="Times New Roman" w:hAnsi="Times New Roman" w:cs="Times New Roman"/>
          <w:sz w:val="20"/>
          <w:szCs w:val="20"/>
          <w:lang w:val="ru-RU"/>
        </w:rPr>
        <w:t>____</w:t>
      </w:r>
      <w:r>
        <w:rPr>
          <w:rFonts w:ascii="Times New Roman" w:hAnsi="Times New Roman" w:cs="Times New Roman"/>
          <w:sz w:val="20"/>
          <w:szCs w:val="20"/>
        </w:rPr>
        <w:t xml:space="preserve"> с другой стороны, заключили настоящий договор аренды нежилого помещения (далее – «Договор») о нижеследующем:</w:t>
      </w:r>
    </w:p>
    <w:p w14:paraId="16776932">
      <w:pPr>
        <w:ind w:firstLine="567"/>
        <w:contextualSpacing/>
        <w:jc w:val="both"/>
        <w:rPr>
          <w:rFonts w:ascii="Times New Roman" w:hAnsi="Times New Roman" w:cs="Times New Roman"/>
          <w:sz w:val="20"/>
          <w:szCs w:val="20"/>
        </w:rPr>
      </w:pPr>
    </w:p>
    <w:p w14:paraId="49CB947C">
      <w:pPr>
        <w:ind w:firstLine="567"/>
        <w:contextualSpacing/>
        <w:jc w:val="center"/>
        <w:rPr>
          <w:rFonts w:ascii="Times New Roman" w:hAnsi="Times New Roman" w:cs="Times New Roman"/>
          <w:b/>
          <w:sz w:val="20"/>
          <w:szCs w:val="20"/>
        </w:rPr>
      </w:pPr>
      <w:r>
        <w:rPr>
          <w:rFonts w:ascii="Times New Roman" w:hAnsi="Times New Roman" w:cs="Times New Roman"/>
          <w:b/>
          <w:sz w:val="20"/>
          <w:szCs w:val="20"/>
        </w:rPr>
        <w:t>1. ПРЕДМЕТ ДОГОВОРА</w:t>
      </w:r>
    </w:p>
    <w:p w14:paraId="3DAF6B11">
      <w:pPr>
        <w:ind w:firstLine="567"/>
        <w:contextualSpacing/>
        <w:jc w:val="both"/>
        <w:rPr>
          <w:rFonts w:ascii="Times New Roman" w:hAnsi="Times New Roman" w:cs="Times New Roman"/>
          <w:sz w:val="20"/>
          <w:szCs w:val="20"/>
        </w:rPr>
      </w:pPr>
      <w:r>
        <w:rPr>
          <w:rFonts w:ascii="Times New Roman" w:hAnsi="Times New Roman" w:cs="Times New Roman"/>
          <w:sz w:val="20"/>
          <w:szCs w:val="20"/>
        </w:rPr>
        <w:t>1.1. Арендодатель предоставляет, а Арендатор принимает во временное пользование нежилые помещения, расположенные по адресу: Челябинская область, г. Златоуст, ул.им. П.П. Аносова, д.202_____________________ (на поэтажном плане) общей площадью ______  квадратных метров (далее - "недвижимое имущество").</w:t>
      </w:r>
    </w:p>
    <w:p w14:paraId="04AEB2E9">
      <w:pPr>
        <w:ind w:firstLine="567"/>
        <w:contextualSpacing/>
        <w:jc w:val="both"/>
        <w:rPr>
          <w:rFonts w:ascii="Times New Roman" w:hAnsi="Times New Roman" w:cs="Times New Roman"/>
          <w:sz w:val="20"/>
          <w:szCs w:val="20"/>
        </w:rPr>
      </w:pPr>
      <w:r>
        <w:rPr>
          <w:rFonts w:ascii="Times New Roman" w:hAnsi="Times New Roman" w:cs="Times New Roman"/>
          <w:sz w:val="20"/>
          <w:szCs w:val="20"/>
        </w:rPr>
        <w:t>1.2. Арендуемое помещение предоставляется Арендатору для размещения офиса организации. Указанное назначение арендуемого помещения является существенным условием настоящего Договора.</w:t>
      </w:r>
    </w:p>
    <w:p w14:paraId="26BACA43">
      <w:pPr>
        <w:ind w:firstLine="567"/>
        <w:contextualSpacing/>
        <w:jc w:val="both"/>
        <w:rPr>
          <w:rFonts w:ascii="Times New Roman" w:hAnsi="Times New Roman" w:cs="Times New Roman"/>
          <w:b/>
          <w:sz w:val="20"/>
          <w:szCs w:val="20"/>
        </w:rPr>
      </w:pPr>
      <w:r>
        <w:rPr>
          <w:rFonts w:ascii="Times New Roman" w:hAnsi="Times New Roman" w:cs="Times New Roman"/>
          <w:sz w:val="20"/>
          <w:szCs w:val="20"/>
        </w:rPr>
        <w:t xml:space="preserve">1.3. Настоящий договор вступает в силу </w:t>
      </w:r>
      <w:r>
        <w:rPr>
          <w:rFonts w:ascii="Times New Roman" w:hAnsi="Times New Roman" w:cs="Times New Roman"/>
          <w:b/>
          <w:sz w:val="20"/>
          <w:szCs w:val="20"/>
        </w:rPr>
        <w:t>с ____________</w:t>
      </w:r>
    </w:p>
    <w:p w14:paraId="224B6FD4">
      <w:pPr>
        <w:ind w:firstLine="567"/>
        <w:contextualSpacing/>
        <w:jc w:val="both"/>
        <w:rPr>
          <w:rFonts w:ascii="Times New Roman" w:hAnsi="Times New Roman" w:cs="Times New Roman"/>
          <w:sz w:val="20"/>
          <w:szCs w:val="20"/>
        </w:rPr>
      </w:pPr>
      <w:r>
        <w:rPr>
          <w:rFonts w:ascii="Times New Roman" w:hAnsi="Times New Roman" w:cs="Times New Roman"/>
          <w:sz w:val="20"/>
          <w:szCs w:val="20"/>
        </w:rPr>
        <w:t>1.4. На момент заключения договора права третьих лиц на имущество отсутствуют.</w:t>
      </w:r>
    </w:p>
    <w:p w14:paraId="469FC15D">
      <w:pPr>
        <w:ind w:firstLine="567"/>
        <w:contextualSpacing/>
        <w:jc w:val="both"/>
        <w:rPr>
          <w:rFonts w:ascii="Times New Roman" w:hAnsi="Times New Roman" w:cs="Times New Roman"/>
          <w:sz w:val="20"/>
          <w:szCs w:val="20"/>
        </w:rPr>
      </w:pPr>
      <w:r>
        <w:rPr>
          <w:rFonts w:ascii="Times New Roman" w:hAnsi="Times New Roman" w:cs="Times New Roman"/>
          <w:sz w:val="20"/>
          <w:szCs w:val="20"/>
        </w:rPr>
        <w:t>1.5. Настоящий договор аренды не подлежит регистрации в органах, осуществляющих государственную регистрацию прав на недвижимое имущество и сделок с ним.</w:t>
      </w:r>
      <w:r>
        <w:rPr>
          <w:rFonts w:ascii="Times New Roman" w:hAnsi="Times New Roman" w:cs="Times New Roman"/>
          <w:sz w:val="20"/>
          <w:szCs w:val="20"/>
        </w:rPr>
        <w:br w:type="textWrapping"/>
      </w:r>
      <w:r>
        <w:rPr>
          <w:rFonts w:ascii="Times New Roman" w:hAnsi="Times New Roman" w:cs="Times New Roman"/>
          <w:sz w:val="20"/>
          <w:szCs w:val="20"/>
        </w:rPr>
        <w:t xml:space="preserve">         1.6. Имущество находится на праве оперативного управления у МАУ «ЦРТ ЗГО».</w:t>
      </w:r>
    </w:p>
    <w:p w14:paraId="4A750651">
      <w:pPr>
        <w:ind w:firstLine="567"/>
        <w:contextualSpacing/>
        <w:jc w:val="both"/>
        <w:rPr>
          <w:rFonts w:ascii="Times New Roman" w:hAnsi="Times New Roman" w:cs="Times New Roman"/>
          <w:sz w:val="20"/>
          <w:szCs w:val="20"/>
        </w:rPr>
      </w:pPr>
      <w:r>
        <w:rPr>
          <w:rFonts w:ascii="Times New Roman" w:hAnsi="Times New Roman" w:cs="Times New Roman"/>
          <w:sz w:val="20"/>
          <w:szCs w:val="20"/>
        </w:rPr>
        <w:t>1.7. Имущество передается в пригодном состоянии для использования его по назначению с учетом санитарно-эпидемиологических требований.</w:t>
      </w:r>
    </w:p>
    <w:p w14:paraId="59DFE814">
      <w:pPr>
        <w:ind w:firstLine="567"/>
        <w:contextualSpacing/>
        <w:jc w:val="both"/>
        <w:rPr>
          <w:rFonts w:ascii="Times New Roman" w:hAnsi="Times New Roman" w:cs="Times New Roman"/>
          <w:sz w:val="20"/>
          <w:szCs w:val="20"/>
        </w:rPr>
      </w:pPr>
      <w:r>
        <w:rPr>
          <w:rFonts w:ascii="Times New Roman" w:hAnsi="Times New Roman" w:cs="Times New Roman"/>
          <w:sz w:val="20"/>
          <w:szCs w:val="20"/>
        </w:rPr>
        <w:t>1.8. Сдача имущества в аренду не влечет передачи права собственности на данное имущество.</w:t>
      </w:r>
    </w:p>
    <w:p w14:paraId="22121D2C">
      <w:pPr>
        <w:ind w:firstLine="567"/>
        <w:contextualSpacing/>
        <w:jc w:val="both"/>
        <w:rPr>
          <w:rFonts w:ascii="Times New Roman" w:hAnsi="Times New Roman" w:cs="Times New Roman"/>
          <w:b/>
          <w:sz w:val="20"/>
          <w:szCs w:val="20"/>
        </w:rPr>
      </w:pPr>
    </w:p>
    <w:p w14:paraId="0E22A7F2">
      <w:pPr>
        <w:ind w:firstLine="567"/>
        <w:contextualSpacing/>
        <w:jc w:val="center"/>
        <w:rPr>
          <w:rFonts w:ascii="Times New Roman" w:hAnsi="Times New Roman" w:cs="Times New Roman"/>
          <w:b/>
          <w:sz w:val="20"/>
          <w:szCs w:val="20"/>
        </w:rPr>
      </w:pPr>
      <w:r>
        <w:rPr>
          <w:rFonts w:ascii="Times New Roman" w:hAnsi="Times New Roman" w:cs="Times New Roman"/>
          <w:b/>
          <w:sz w:val="20"/>
          <w:szCs w:val="20"/>
        </w:rPr>
        <w:t>2. ПРАВА И ОБЯЗАННОСТИ СТОРОН</w:t>
      </w:r>
    </w:p>
    <w:p w14:paraId="6795B285">
      <w:pPr>
        <w:tabs>
          <w:tab w:val="left" w:pos="1080"/>
        </w:tabs>
        <w:ind w:firstLine="540"/>
        <w:jc w:val="both"/>
        <w:rPr>
          <w:rFonts w:ascii="Times New Roman" w:hAnsi="Times New Roman" w:cs="Times New Roman"/>
          <w:sz w:val="20"/>
          <w:szCs w:val="20"/>
        </w:rPr>
      </w:pPr>
      <w:r>
        <w:rPr>
          <w:rFonts w:ascii="Times New Roman" w:hAnsi="Times New Roman" w:cs="Times New Roman"/>
          <w:b/>
          <w:bCs/>
          <w:sz w:val="20"/>
          <w:szCs w:val="20"/>
        </w:rPr>
        <w:t>2.1.  Арендодатель имеет право</w:t>
      </w:r>
      <w:r>
        <w:rPr>
          <w:rFonts w:ascii="Times New Roman" w:hAnsi="Times New Roman" w:cs="Times New Roman"/>
          <w:sz w:val="20"/>
          <w:szCs w:val="20"/>
        </w:rPr>
        <w:t>:</w:t>
      </w:r>
    </w:p>
    <w:p w14:paraId="4727DF8F">
      <w:pPr>
        <w:pStyle w:val="4"/>
        <w:tabs>
          <w:tab w:val="left" w:pos="1260"/>
        </w:tabs>
        <w:suppressAutoHyphens/>
        <w:spacing w:after="0"/>
        <w:jc w:val="both"/>
        <w:rPr>
          <w:sz w:val="20"/>
          <w:szCs w:val="20"/>
        </w:rPr>
      </w:pPr>
      <w:r>
        <w:rPr>
          <w:sz w:val="20"/>
          <w:szCs w:val="20"/>
        </w:rPr>
        <w:t xml:space="preserve">     2.1.1. Требовать от Арендатора надлежащего исполнения договора.</w:t>
      </w:r>
    </w:p>
    <w:p w14:paraId="6A3F9DD5">
      <w:pPr>
        <w:pStyle w:val="5"/>
        <w:tabs>
          <w:tab w:val="left" w:pos="1080"/>
        </w:tabs>
        <w:spacing w:after="0" w:line="240" w:lineRule="auto"/>
        <w:ind w:left="0"/>
        <w:jc w:val="both"/>
        <w:rPr>
          <w:sz w:val="20"/>
          <w:szCs w:val="20"/>
        </w:rPr>
      </w:pPr>
      <w:r>
        <w:rPr>
          <w:sz w:val="20"/>
          <w:szCs w:val="20"/>
        </w:rPr>
        <w:t>2.1.2. Требовать оплату за аренду имущества в установленный договором срок.</w:t>
      </w:r>
    </w:p>
    <w:p w14:paraId="02C6C5C1">
      <w:pPr>
        <w:pStyle w:val="5"/>
        <w:tabs>
          <w:tab w:val="left" w:pos="1080"/>
        </w:tabs>
        <w:spacing w:after="0" w:line="240" w:lineRule="auto"/>
        <w:ind w:left="0"/>
        <w:jc w:val="both"/>
        <w:rPr>
          <w:sz w:val="20"/>
          <w:szCs w:val="20"/>
        </w:rPr>
      </w:pPr>
      <w:r>
        <w:rPr>
          <w:sz w:val="20"/>
          <w:szCs w:val="20"/>
        </w:rPr>
        <w:t>2.1.3. Следить за использованием имущества по назначению.</w:t>
      </w:r>
    </w:p>
    <w:p w14:paraId="55099CC7">
      <w:pPr>
        <w:pStyle w:val="5"/>
        <w:tabs>
          <w:tab w:val="left" w:pos="1080"/>
        </w:tabs>
        <w:spacing w:after="0" w:line="240" w:lineRule="auto"/>
        <w:ind w:left="0"/>
        <w:jc w:val="both"/>
        <w:rPr>
          <w:sz w:val="20"/>
          <w:szCs w:val="20"/>
        </w:rPr>
      </w:pPr>
      <w:r>
        <w:rPr>
          <w:sz w:val="20"/>
          <w:szCs w:val="20"/>
        </w:rPr>
        <w:t>2.1.4. Отказаться от исполнения договора аренды при невнесении Арендатором оплаты за предоставленное имущество в срок, установленный п.3.2. настоящего договора.</w:t>
      </w:r>
    </w:p>
    <w:p w14:paraId="2E694D8A">
      <w:pPr>
        <w:pStyle w:val="5"/>
        <w:tabs>
          <w:tab w:val="left" w:pos="1080"/>
        </w:tabs>
        <w:spacing w:after="0" w:line="240" w:lineRule="auto"/>
        <w:ind w:left="0"/>
        <w:jc w:val="both"/>
        <w:rPr>
          <w:sz w:val="20"/>
          <w:szCs w:val="20"/>
        </w:rPr>
      </w:pPr>
      <w:r>
        <w:rPr>
          <w:sz w:val="20"/>
          <w:szCs w:val="20"/>
        </w:rPr>
        <w:t>2.1.5. Требовать расторжения договора, если Арендатор пользуется переданным в аренду имуществом не в соответствии с его назначением или условиями настоящего договора.</w:t>
      </w:r>
    </w:p>
    <w:p w14:paraId="73B2621B">
      <w:pPr>
        <w:tabs>
          <w:tab w:val="left" w:pos="1080"/>
        </w:tabs>
        <w:ind w:firstLine="540"/>
        <w:jc w:val="both"/>
        <w:rPr>
          <w:rFonts w:ascii="Times New Roman" w:hAnsi="Times New Roman" w:cs="Times New Roman"/>
          <w:sz w:val="20"/>
          <w:szCs w:val="20"/>
        </w:rPr>
      </w:pPr>
      <w:r>
        <w:rPr>
          <w:rFonts w:ascii="Times New Roman" w:hAnsi="Times New Roman" w:cs="Times New Roman"/>
          <w:b/>
          <w:bCs/>
          <w:sz w:val="20"/>
          <w:szCs w:val="20"/>
        </w:rPr>
        <w:t>2.2. Арендатор имеет право</w:t>
      </w:r>
      <w:r>
        <w:rPr>
          <w:rFonts w:ascii="Times New Roman" w:hAnsi="Times New Roman" w:cs="Times New Roman"/>
          <w:sz w:val="20"/>
          <w:szCs w:val="20"/>
        </w:rPr>
        <w:t>:</w:t>
      </w:r>
    </w:p>
    <w:p w14:paraId="0E3BB073">
      <w:pPr>
        <w:tabs>
          <w:tab w:val="left" w:pos="1080"/>
        </w:tabs>
        <w:ind w:firstLine="540"/>
        <w:jc w:val="both"/>
        <w:rPr>
          <w:rFonts w:ascii="Times New Roman" w:hAnsi="Times New Roman" w:cs="Times New Roman"/>
          <w:sz w:val="20"/>
          <w:szCs w:val="20"/>
        </w:rPr>
      </w:pPr>
      <w:r>
        <w:rPr>
          <w:rFonts w:ascii="Times New Roman" w:hAnsi="Times New Roman" w:cs="Times New Roman"/>
          <w:sz w:val="20"/>
          <w:szCs w:val="20"/>
        </w:rPr>
        <w:t>2.2.1. Требовать от Арендодателя надлежащего исполнения договора.</w:t>
      </w:r>
    </w:p>
    <w:p w14:paraId="14803D42">
      <w:pPr>
        <w:tabs>
          <w:tab w:val="left" w:pos="1080"/>
        </w:tabs>
        <w:ind w:firstLine="540"/>
        <w:jc w:val="both"/>
        <w:rPr>
          <w:rFonts w:ascii="Times New Roman" w:hAnsi="Times New Roman" w:cs="Times New Roman"/>
          <w:sz w:val="20"/>
          <w:szCs w:val="20"/>
        </w:rPr>
      </w:pPr>
      <w:r>
        <w:rPr>
          <w:rFonts w:ascii="Times New Roman" w:hAnsi="Times New Roman" w:cs="Times New Roman"/>
          <w:sz w:val="20"/>
          <w:szCs w:val="20"/>
        </w:rPr>
        <w:t>2.2.2. Застраховать имущество договора от гибели или повреждения в пользу Арендодателя.</w:t>
      </w:r>
    </w:p>
    <w:p w14:paraId="54A0EA70">
      <w:pPr>
        <w:tabs>
          <w:tab w:val="left" w:pos="1080"/>
        </w:tabs>
        <w:ind w:firstLine="540"/>
        <w:jc w:val="both"/>
        <w:rPr>
          <w:rFonts w:ascii="Times New Roman" w:hAnsi="Times New Roman" w:cs="Times New Roman"/>
          <w:b/>
          <w:bCs/>
          <w:sz w:val="20"/>
          <w:szCs w:val="20"/>
        </w:rPr>
      </w:pPr>
      <w:r>
        <w:rPr>
          <w:rFonts w:ascii="Times New Roman" w:hAnsi="Times New Roman" w:cs="Times New Roman"/>
          <w:b/>
          <w:bCs/>
          <w:sz w:val="20"/>
          <w:szCs w:val="20"/>
        </w:rPr>
        <w:t>2.3. Арендодатель обязуется:</w:t>
      </w:r>
    </w:p>
    <w:p w14:paraId="6BB839A8">
      <w:pPr>
        <w:tabs>
          <w:tab w:val="left" w:pos="1080"/>
        </w:tabs>
        <w:ind w:firstLine="540"/>
        <w:jc w:val="both"/>
        <w:rPr>
          <w:rFonts w:ascii="Times New Roman" w:hAnsi="Times New Roman" w:cs="Times New Roman"/>
          <w:sz w:val="20"/>
          <w:szCs w:val="20"/>
        </w:rPr>
      </w:pPr>
      <w:r>
        <w:rPr>
          <w:rFonts w:ascii="Times New Roman" w:hAnsi="Times New Roman" w:cs="Times New Roman"/>
          <w:sz w:val="20"/>
          <w:szCs w:val="20"/>
        </w:rPr>
        <w:t>2.3.1. Предоставить Арендатору имущество, указанное в п. 1.1. договора, в надлежащем состоянии, по акту приема – передачи _____________</w:t>
      </w:r>
    </w:p>
    <w:p w14:paraId="59FCA23D">
      <w:pPr>
        <w:tabs>
          <w:tab w:val="left" w:pos="1080"/>
        </w:tabs>
        <w:ind w:firstLine="540"/>
        <w:jc w:val="both"/>
        <w:rPr>
          <w:rFonts w:ascii="Times New Roman" w:hAnsi="Times New Roman" w:cs="Times New Roman"/>
          <w:sz w:val="20"/>
          <w:szCs w:val="20"/>
        </w:rPr>
      </w:pPr>
      <w:r>
        <w:rPr>
          <w:rFonts w:ascii="Times New Roman" w:hAnsi="Times New Roman" w:cs="Times New Roman"/>
          <w:sz w:val="20"/>
          <w:szCs w:val="20"/>
        </w:rPr>
        <w:t>2.3.2. Принять от Арендатора имущество по акту приема-передачи (возврата) имущества в день прекращения срока аренды, а в случае досрочного расторжения договора - в день досрочного расторжения.</w:t>
      </w:r>
    </w:p>
    <w:p w14:paraId="3432F86C">
      <w:pPr>
        <w:tabs>
          <w:tab w:val="left" w:pos="1080"/>
        </w:tabs>
        <w:ind w:firstLine="540"/>
        <w:jc w:val="both"/>
        <w:rPr>
          <w:rFonts w:ascii="Times New Roman" w:hAnsi="Times New Roman" w:cs="Times New Roman"/>
          <w:b/>
          <w:bCs/>
          <w:sz w:val="20"/>
          <w:szCs w:val="20"/>
        </w:rPr>
      </w:pPr>
      <w:r>
        <w:rPr>
          <w:rFonts w:ascii="Times New Roman" w:hAnsi="Times New Roman" w:cs="Times New Roman"/>
          <w:b/>
          <w:bCs/>
          <w:sz w:val="20"/>
          <w:szCs w:val="20"/>
        </w:rPr>
        <w:t>2.4. Арендатор обязуется:</w:t>
      </w:r>
    </w:p>
    <w:p w14:paraId="56AEC56C">
      <w:pPr>
        <w:pStyle w:val="4"/>
        <w:suppressAutoHyphens/>
        <w:spacing w:after="0"/>
        <w:ind w:firstLine="540"/>
        <w:jc w:val="both"/>
        <w:rPr>
          <w:sz w:val="20"/>
          <w:szCs w:val="20"/>
        </w:rPr>
      </w:pPr>
      <w:r>
        <w:rPr>
          <w:sz w:val="20"/>
          <w:szCs w:val="20"/>
        </w:rPr>
        <w:t>2.4.1. Принять имущество, указанное в п. 1.1. договора, на условиях и в сроки, установленные договором по акту приемки – передачи не позднее 10 (десяти) дней с момента подписания настоящего договора.</w:t>
      </w:r>
    </w:p>
    <w:p w14:paraId="7D592D2C">
      <w:pPr>
        <w:pStyle w:val="4"/>
        <w:suppressAutoHyphens/>
        <w:spacing w:after="0"/>
        <w:ind w:firstLine="540"/>
        <w:jc w:val="both"/>
        <w:rPr>
          <w:sz w:val="20"/>
          <w:szCs w:val="20"/>
        </w:rPr>
      </w:pPr>
      <w:r>
        <w:rPr>
          <w:sz w:val="20"/>
          <w:szCs w:val="20"/>
        </w:rPr>
        <w:t>2.4.2. Своевременно и полностью вносить арендную плату.</w:t>
      </w:r>
    </w:p>
    <w:p w14:paraId="2530BF0A">
      <w:pPr>
        <w:pStyle w:val="4"/>
        <w:suppressAutoHyphens/>
        <w:spacing w:after="0"/>
        <w:ind w:firstLine="540"/>
        <w:jc w:val="both"/>
        <w:rPr>
          <w:sz w:val="20"/>
          <w:szCs w:val="20"/>
        </w:rPr>
      </w:pPr>
      <w:r>
        <w:rPr>
          <w:sz w:val="20"/>
          <w:szCs w:val="20"/>
        </w:rPr>
        <w:t>2.4.3. Пользоваться имуществом в соответствии с условиями договора и правилами технической эксплуатации, санитарными нормами в соответствии с требованиями СЭС и пожарной безопасности.</w:t>
      </w:r>
    </w:p>
    <w:p w14:paraId="7585A4B8">
      <w:pPr>
        <w:pStyle w:val="4"/>
        <w:suppressAutoHyphens/>
        <w:spacing w:after="0"/>
        <w:ind w:firstLine="540"/>
        <w:jc w:val="both"/>
        <w:rPr>
          <w:sz w:val="20"/>
          <w:szCs w:val="20"/>
        </w:rPr>
      </w:pPr>
      <w:r>
        <w:rPr>
          <w:sz w:val="20"/>
          <w:szCs w:val="20"/>
        </w:rPr>
        <w:t>2.4.4. Нести расходы, связанные с коммерческой эксплуатацией имущества, в том числе связанные с восстановлением. В случае повреждения или уничтожения имущества Арендодателя по вине Арендатора или привлеченных им к проведению мероприятия лиц, Арендатор обязуется возместить Арендодателю ущерб в размере рыночной стоимости испорченного или уничтоженного имущества.</w:t>
      </w:r>
    </w:p>
    <w:p w14:paraId="6ACC17C5">
      <w:pPr>
        <w:pStyle w:val="4"/>
        <w:suppressAutoHyphens/>
        <w:spacing w:after="0"/>
        <w:ind w:firstLine="540"/>
        <w:jc w:val="both"/>
        <w:rPr>
          <w:sz w:val="20"/>
          <w:szCs w:val="20"/>
        </w:rPr>
      </w:pPr>
      <w:r>
        <w:rPr>
          <w:sz w:val="20"/>
          <w:szCs w:val="20"/>
        </w:rPr>
        <w:t>2.4.5. Обязуется самостоятельно заключать договоры и нести расходы на электро -, водо -, теплоснабжение и водоотведение переданного имущества на основании показателей приборов учета по цене (тарифам) и (или) в соответствии с порядком определения цены (тарифов), установленным положениями действующих на момент оплаты, федерльных законов, иных нормативных правовых актов, а также актов уполномоченных органов власти в области государственного регулирования тарифов.</w:t>
      </w:r>
    </w:p>
    <w:p w14:paraId="62BA9167">
      <w:pPr>
        <w:pStyle w:val="4"/>
        <w:spacing w:after="0"/>
        <w:ind w:firstLine="540"/>
        <w:jc w:val="both"/>
        <w:rPr>
          <w:sz w:val="20"/>
          <w:szCs w:val="20"/>
        </w:rPr>
      </w:pPr>
      <w:r>
        <w:rPr>
          <w:sz w:val="20"/>
          <w:szCs w:val="20"/>
        </w:rPr>
        <w:t>2.4.6. Не сдавать имущество иным лицам, как в целом, так и частично, в последующую субаренду.</w:t>
      </w:r>
    </w:p>
    <w:p w14:paraId="2BB5450D">
      <w:pPr>
        <w:pStyle w:val="4"/>
        <w:spacing w:after="0"/>
        <w:ind w:firstLine="540"/>
        <w:jc w:val="both"/>
        <w:rPr>
          <w:sz w:val="20"/>
          <w:szCs w:val="20"/>
        </w:rPr>
      </w:pPr>
      <w:r>
        <w:rPr>
          <w:sz w:val="20"/>
          <w:szCs w:val="20"/>
        </w:rPr>
        <w:t>2.4.7. Немедленно извещать Арендодателя о повреждении, аварии или ином событии, нанесшем (или грозящем нанести) ущерб имуществу, своевременно принимать все возможные меры по предотвращению угрозы разрушения или повреждения арендуемого имущества.</w:t>
      </w:r>
    </w:p>
    <w:p w14:paraId="0C71AD83">
      <w:pPr>
        <w:pStyle w:val="4"/>
        <w:spacing w:after="0"/>
        <w:ind w:firstLine="540"/>
        <w:jc w:val="both"/>
        <w:rPr>
          <w:sz w:val="20"/>
          <w:szCs w:val="20"/>
        </w:rPr>
      </w:pPr>
      <w:r>
        <w:rPr>
          <w:sz w:val="20"/>
          <w:szCs w:val="20"/>
        </w:rPr>
        <w:t>2.4.8. Обеспечивать представителям Арендодателя беспрепятственный доступ для осмотра имущества и проверки соблюдения условий настоящего договора с учетом соблюдения Правил внутренней безопасности Арендатора.</w:t>
      </w:r>
    </w:p>
    <w:p w14:paraId="013A651F">
      <w:pPr>
        <w:autoSpaceDE w:val="0"/>
        <w:autoSpaceDN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2.4.9. Не использовать в помещении пиротехнические и другие взрыво- и пожароопасные устройства.</w:t>
      </w:r>
    </w:p>
    <w:p w14:paraId="58F49345">
      <w:pPr>
        <w:pStyle w:val="4"/>
        <w:suppressAutoHyphens/>
        <w:spacing w:after="0"/>
        <w:ind w:firstLine="540"/>
        <w:jc w:val="both"/>
        <w:rPr>
          <w:sz w:val="20"/>
          <w:szCs w:val="20"/>
        </w:rPr>
      </w:pPr>
      <w:r>
        <w:rPr>
          <w:sz w:val="20"/>
          <w:szCs w:val="20"/>
        </w:rPr>
        <w:t>2.4.10. Ознакомить своих работников и посетителей с правилами техники безопасности в помещении.</w:t>
      </w:r>
    </w:p>
    <w:p w14:paraId="1EFB97DD">
      <w:pPr>
        <w:pStyle w:val="4"/>
        <w:suppressAutoHyphens/>
        <w:spacing w:after="0"/>
        <w:ind w:firstLine="540"/>
        <w:jc w:val="both"/>
        <w:rPr>
          <w:sz w:val="20"/>
          <w:szCs w:val="20"/>
        </w:rPr>
      </w:pPr>
      <w:r>
        <w:rPr>
          <w:sz w:val="20"/>
          <w:szCs w:val="20"/>
        </w:rPr>
        <w:t>2.4.11. Вернуть имущество свободным от прав третьих лиц и Арендатора по окончании срока действия договора или при его расторжении путем подписания акта приема - передачи.</w:t>
      </w:r>
    </w:p>
    <w:p w14:paraId="0BA67D5B">
      <w:pPr>
        <w:tabs>
          <w:tab w:val="left" w:pos="1080"/>
        </w:tabs>
        <w:ind w:firstLine="540"/>
        <w:jc w:val="both"/>
        <w:rPr>
          <w:rFonts w:ascii="Times New Roman" w:hAnsi="Times New Roman" w:cs="Times New Roman"/>
          <w:sz w:val="20"/>
          <w:szCs w:val="20"/>
        </w:rPr>
      </w:pPr>
      <w:r>
        <w:rPr>
          <w:rFonts w:ascii="Times New Roman" w:hAnsi="Times New Roman" w:cs="Times New Roman"/>
          <w:sz w:val="20"/>
          <w:szCs w:val="20"/>
        </w:rPr>
        <w:t>2.4.12. Вернуть Арендодателю имущество в том состоянии, в котором он его получил, с учетом нормального износа.</w:t>
      </w:r>
    </w:p>
    <w:p w14:paraId="137262CE">
      <w:pPr>
        <w:tabs>
          <w:tab w:val="left" w:pos="1080"/>
        </w:tabs>
        <w:ind w:firstLine="567"/>
        <w:jc w:val="both"/>
        <w:rPr>
          <w:rFonts w:ascii="Times New Roman" w:hAnsi="Times New Roman" w:cs="Times New Roman"/>
          <w:sz w:val="20"/>
          <w:szCs w:val="20"/>
        </w:rPr>
      </w:pPr>
      <w:r>
        <w:rPr>
          <w:rFonts w:ascii="Times New Roman" w:hAnsi="Times New Roman" w:cs="Times New Roman"/>
          <w:sz w:val="20"/>
          <w:szCs w:val="20"/>
        </w:rPr>
        <w:t>2.4.13</w:t>
      </w:r>
      <w:r>
        <w:rPr>
          <w:rFonts w:ascii="Times New Roman" w:hAnsi="Times New Roman" w:cs="Times New Roman"/>
          <w:color w:val="FF0000"/>
          <w:sz w:val="20"/>
          <w:szCs w:val="20"/>
        </w:rPr>
        <w:t xml:space="preserve">. </w:t>
      </w:r>
      <w:r>
        <w:rPr>
          <w:rFonts w:ascii="Times New Roman" w:hAnsi="Times New Roman" w:cs="Times New Roman"/>
          <w:sz w:val="20"/>
          <w:szCs w:val="20"/>
        </w:rPr>
        <w:t>Осуществлять самостоятельную деятельность по обращению с отходами.</w:t>
      </w:r>
    </w:p>
    <w:p w14:paraId="5BB7CE23">
      <w:pPr>
        <w:tabs>
          <w:tab w:val="left" w:pos="1080"/>
        </w:tabs>
        <w:ind w:firstLine="567"/>
        <w:jc w:val="both"/>
        <w:rPr>
          <w:rFonts w:ascii="Times New Roman" w:hAnsi="Times New Roman" w:cs="Times New Roman"/>
          <w:sz w:val="20"/>
          <w:szCs w:val="20"/>
        </w:rPr>
      </w:pPr>
      <w:r>
        <w:rPr>
          <w:rFonts w:ascii="Times New Roman" w:hAnsi="Times New Roman" w:cs="Times New Roman"/>
          <w:sz w:val="20"/>
          <w:szCs w:val="20"/>
        </w:rPr>
        <w:t>2.4.14. Стоимость неотделимых улучшений, произведенных Арендатором без разрешения Арендодателя, возмещению не подлежит.</w:t>
      </w:r>
    </w:p>
    <w:p w14:paraId="3130BA76">
      <w:pPr>
        <w:tabs>
          <w:tab w:val="left" w:pos="1080"/>
        </w:tabs>
        <w:ind w:firstLine="567"/>
        <w:jc w:val="both"/>
        <w:rPr>
          <w:rFonts w:ascii="Times New Roman" w:hAnsi="Times New Roman" w:cs="Times New Roman"/>
          <w:sz w:val="20"/>
          <w:szCs w:val="20"/>
        </w:rPr>
      </w:pPr>
      <w:r>
        <w:rPr>
          <w:rFonts w:ascii="Times New Roman" w:hAnsi="Times New Roman" w:cs="Times New Roman"/>
          <w:sz w:val="20"/>
          <w:szCs w:val="20"/>
        </w:rPr>
        <w:t>2.4.15. Не производить перепланировку, переоборудование, переустройство, капитальный ремонт, а также работы капитального характера (реконструкцию, переоборудование, модернизацию) в отношении Объекта без письменного уведомления Арендодателя.</w:t>
      </w:r>
    </w:p>
    <w:p w14:paraId="2AE4C3D7">
      <w:pPr>
        <w:ind w:firstLine="567"/>
        <w:contextualSpacing/>
        <w:jc w:val="both"/>
        <w:rPr>
          <w:rFonts w:ascii="Times New Roman" w:hAnsi="Times New Roman" w:cs="Times New Roman"/>
          <w:sz w:val="20"/>
          <w:szCs w:val="20"/>
        </w:rPr>
      </w:pPr>
    </w:p>
    <w:p w14:paraId="365E46CF">
      <w:pPr>
        <w:ind w:firstLine="567"/>
        <w:contextualSpacing/>
        <w:jc w:val="center"/>
        <w:rPr>
          <w:rFonts w:ascii="Times New Roman" w:hAnsi="Times New Roman" w:cs="Times New Roman"/>
          <w:b/>
          <w:sz w:val="20"/>
          <w:szCs w:val="20"/>
        </w:rPr>
      </w:pPr>
      <w:r>
        <w:rPr>
          <w:rFonts w:ascii="Times New Roman" w:hAnsi="Times New Roman" w:cs="Times New Roman"/>
          <w:b/>
          <w:sz w:val="20"/>
          <w:szCs w:val="20"/>
        </w:rPr>
        <w:t>3. РАЗМЕР, СРОКИ И ПОРЯДОК ВНЕСЕНИЯ АРЕНДНОЙ ПЛАТЫ</w:t>
      </w:r>
    </w:p>
    <w:p w14:paraId="483E7E61">
      <w:pPr>
        <w:ind w:firstLine="567"/>
        <w:contextualSpacing/>
        <w:jc w:val="center"/>
        <w:rPr>
          <w:rFonts w:ascii="Times New Roman" w:hAnsi="Times New Roman" w:cs="Times New Roman"/>
          <w:b/>
          <w:sz w:val="20"/>
          <w:szCs w:val="20"/>
        </w:rPr>
      </w:pPr>
    </w:p>
    <w:p w14:paraId="6BFB34E5">
      <w:pPr>
        <w:ind w:firstLine="567"/>
        <w:contextualSpacing/>
        <w:jc w:val="both"/>
        <w:rPr>
          <w:rFonts w:ascii="Times New Roman" w:hAnsi="Times New Roman" w:cs="Times New Roman"/>
          <w:sz w:val="20"/>
          <w:szCs w:val="20"/>
        </w:rPr>
      </w:pPr>
      <w:r>
        <w:rPr>
          <w:rFonts w:ascii="Times New Roman" w:hAnsi="Times New Roman" w:cs="Times New Roman"/>
          <w:sz w:val="20"/>
          <w:szCs w:val="20"/>
        </w:rPr>
        <w:t xml:space="preserve">3.1. Арендная плата за имущество устанавливается в размере </w:t>
      </w:r>
      <w:r>
        <w:rPr>
          <w:rFonts w:ascii="Times New Roman" w:hAnsi="Times New Roman" w:cs="Times New Roman"/>
          <w:b/>
          <w:sz w:val="20"/>
          <w:szCs w:val="20"/>
        </w:rPr>
        <w:t>______________________________</w:t>
      </w:r>
      <w:r>
        <w:rPr>
          <w:rFonts w:ascii="Times New Roman" w:hAnsi="Times New Roman" w:cs="Times New Roman"/>
          <w:sz w:val="20"/>
          <w:szCs w:val="20"/>
        </w:rPr>
        <w:t xml:space="preserve"> рублей и не включает в себя коммунальные расходы. </w:t>
      </w:r>
      <w:r>
        <w:rPr>
          <w:rFonts w:ascii="Times New Roman" w:hAnsi="Times New Roman" w:eastAsia="Times New Roman" w:cs="Times New Roman"/>
          <w:sz w:val="20"/>
          <w:szCs w:val="20"/>
          <w:lang w:eastAsia="ru-RU"/>
        </w:rPr>
        <w:t>Коммунальные расходы оплачиваются отдельно</w:t>
      </w:r>
      <w:r>
        <w:rPr>
          <w:rFonts w:hint="default" w:ascii="Times New Roman" w:hAnsi="Times New Roman" w:eastAsia="Times New Roman" w:cs="Times New Roman"/>
          <w:sz w:val="20"/>
          <w:szCs w:val="20"/>
          <w:lang w:val="en-US" w:eastAsia="ru-RU"/>
        </w:rPr>
        <w:t xml:space="preserve"> в течение 7 дней</w:t>
      </w:r>
      <w:r>
        <w:rPr>
          <w:rFonts w:ascii="Times New Roman" w:hAnsi="Times New Roman" w:eastAsia="Times New Roman" w:cs="Times New Roman"/>
          <w:sz w:val="20"/>
          <w:szCs w:val="20"/>
          <w:lang w:eastAsia="ru-RU"/>
        </w:rPr>
        <w:t xml:space="preserve"> по выставленному счету исходя из расчета потребления</w:t>
      </w:r>
      <w:r>
        <w:rPr>
          <w:rFonts w:ascii="Times New Roman" w:hAnsi="Times New Roman" w:cs="Times New Roman"/>
          <w:sz w:val="20"/>
          <w:szCs w:val="20"/>
        </w:rPr>
        <w:t>.</w:t>
      </w:r>
    </w:p>
    <w:p w14:paraId="43E25693">
      <w:pPr>
        <w:ind w:firstLine="567"/>
        <w:contextualSpacing/>
        <w:jc w:val="both"/>
        <w:rPr>
          <w:rFonts w:ascii="Times New Roman" w:hAnsi="Times New Roman" w:cs="Times New Roman"/>
          <w:sz w:val="20"/>
          <w:szCs w:val="20"/>
        </w:rPr>
      </w:pPr>
      <w:r>
        <w:rPr>
          <w:rFonts w:ascii="Times New Roman" w:hAnsi="Times New Roman" w:cs="Times New Roman"/>
          <w:sz w:val="20"/>
          <w:szCs w:val="20"/>
        </w:rPr>
        <w:t>3.2. Арендная плата вносится в следующие сроки и в следующем</w:t>
      </w:r>
      <w:bookmarkStart w:id="1" w:name="_GoBack"/>
      <w:bookmarkEnd w:id="1"/>
      <w:r>
        <w:rPr>
          <w:rFonts w:ascii="Times New Roman" w:hAnsi="Times New Roman" w:cs="Times New Roman"/>
          <w:sz w:val="20"/>
          <w:szCs w:val="20"/>
        </w:rPr>
        <w:t xml:space="preserve"> порядке: до 5 числа текущего месяца путем перечисления суммы аренды на расчетный счет Арендодателя.</w:t>
      </w:r>
    </w:p>
    <w:p w14:paraId="2B3494E4">
      <w:pPr>
        <w:ind w:firstLine="567"/>
        <w:contextualSpacing/>
        <w:jc w:val="both"/>
        <w:rPr>
          <w:rFonts w:ascii="Times New Roman" w:hAnsi="Times New Roman" w:cs="Times New Roman"/>
          <w:sz w:val="20"/>
          <w:szCs w:val="20"/>
        </w:rPr>
      </w:pPr>
      <w:r>
        <w:rPr>
          <w:rFonts w:ascii="Times New Roman" w:hAnsi="Times New Roman" w:cs="Times New Roman"/>
          <w:sz w:val="20"/>
          <w:szCs w:val="20"/>
        </w:rPr>
        <w:t>3.3. Размер арендной платы может быть пересмотрен по требованию Арендодателя не чаще одного раза в год. Арендодатель должен предупредить об этом Арендатора письменно за 10 (десять) дней до предполагаемого им срока принятия решения по этому вопросу. Новый размер основной арендной платы начинает начисляться по истечении срока, предусмотренного для уведомления Арендатора или со срока, указанного в предупреждении Арендодателя.</w:t>
      </w:r>
    </w:p>
    <w:p w14:paraId="27969250">
      <w:pPr>
        <w:ind w:firstLine="567"/>
        <w:contextualSpacing/>
        <w:jc w:val="both"/>
        <w:rPr>
          <w:rFonts w:ascii="Times New Roman" w:hAnsi="Times New Roman" w:cs="Times New Roman"/>
          <w:sz w:val="20"/>
          <w:szCs w:val="20"/>
        </w:rPr>
      </w:pPr>
    </w:p>
    <w:p w14:paraId="26A39274">
      <w:pPr>
        <w:ind w:firstLine="567"/>
        <w:contextualSpacing/>
        <w:jc w:val="both"/>
        <w:rPr>
          <w:rFonts w:ascii="Times New Roman" w:hAnsi="Times New Roman" w:cs="Times New Roman"/>
          <w:sz w:val="20"/>
          <w:szCs w:val="20"/>
        </w:rPr>
      </w:pPr>
    </w:p>
    <w:p w14:paraId="06FF0D38">
      <w:pPr>
        <w:ind w:firstLine="567"/>
        <w:contextualSpacing/>
        <w:jc w:val="center"/>
        <w:rPr>
          <w:rFonts w:ascii="Times New Roman" w:hAnsi="Times New Roman" w:cs="Times New Roman"/>
          <w:b/>
          <w:sz w:val="20"/>
          <w:szCs w:val="20"/>
        </w:rPr>
      </w:pPr>
      <w:r>
        <w:rPr>
          <w:rFonts w:ascii="Times New Roman" w:hAnsi="Times New Roman" w:cs="Times New Roman"/>
          <w:b/>
          <w:sz w:val="20"/>
          <w:szCs w:val="20"/>
        </w:rPr>
        <w:t>4. СРОК ДЕЙСТВИЯ ДОГОВОРА</w:t>
      </w:r>
    </w:p>
    <w:p w14:paraId="152D7D91">
      <w:pPr>
        <w:ind w:firstLine="567"/>
        <w:contextualSpacing/>
        <w:jc w:val="both"/>
        <w:rPr>
          <w:rFonts w:ascii="Times New Roman" w:hAnsi="Times New Roman" w:cs="Times New Roman"/>
          <w:sz w:val="20"/>
          <w:szCs w:val="20"/>
        </w:rPr>
      </w:pPr>
      <w:r>
        <w:rPr>
          <w:rFonts w:ascii="Times New Roman" w:hAnsi="Times New Roman" w:cs="Times New Roman"/>
          <w:sz w:val="20"/>
          <w:szCs w:val="20"/>
        </w:rPr>
        <w:t xml:space="preserve">4.1. Настоящий договор заключается сроком на </w:t>
      </w:r>
      <w:r>
        <w:rPr>
          <w:rFonts w:ascii="Times New Roman" w:hAnsi="Times New Roman" w:cs="Times New Roman"/>
          <w:b/>
          <w:sz w:val="20"/>
          <w:szCs w:val="20"/>
        </w:rPr>
        <w:t xml:space="preserve">11 месяцев </w:t>
      </w:r>
      <w:r>
        <w:rPr>
          <w:rFonts w:ascii="Times New Roman" w:hAnsi="Times New Roman" w:cs="Times New Roman"/>
          <w:sz w:val="20"/>
          <w:szCs w:val="20"/>
        </w:rPr>
        <w:t>и вступает в силу с момента его подписания сторонами.</w:t>
      </w:r>
    </w:p>
    <w:p w14:paraId="60D2BC00">
      <w:pPr>
        <w:ind w:firstLine="567"/>
        <w:contextualSpacing/>
        <w:jc w:val="both"/>
        <w:rPr>
          <w:rFonts w:ascii="Times New Roman" w:hAnsi="Times New Roman" w:cs="Times New Roman"/>
          <w:sz w:val="20"/>
          <w:szCs w:val="20"/>
        </w:rPr>
      </w:pPr>
      <w:r>
        <w:rPr>
          <w:rFonts w:ascii="Times New Roman" w:hAnsi="Times New Roman" w:cs="Times New Roman"/>
          <w:sz w:val="20"/>
          <w:szCs w:val="20"/>
        </w:rPr>
        <w:t>4.2. Настоящий договор может быть продлен по соглашению сторон.</w:t>
      </w:r>
    </w:p>
    <w:p w14:paraId="6641F62E">
      <w:pPr>
        <w:ind w:firstLine="567"/>
        <w:contextualSpacing/>
        <w:jc w:val="both"/>
        <w:rPr>
          <w:rFonts w:ascii="Times New Roman" w:hAnsi="Times New Roman" w:cs="Times New Roman"/>
          <w:sz w:val="20"/>
          <w:szCs w:val="20"/>
        </w:rPr>
      </w:pPr>
      <w:r>
        <w:rPr>
          <w:rFonts w:ascii="Times New Roman" w:hAnsi="Times New Roman" w:cs="Times New Roman"/>
          <w:sz w:val="20"/>
          <w:szCs w:val="20"/>
        </w:rPr>
        <w:t>4.3. Арендатор, надлежащим образом исполнявший свои обязанности, по истечении срока договора имеет преимущественное перед другими лицами право на заключение договора аренды на новый срок.</w:t>
      </w:r>
    </w:p>
    <w:p w14:paraId="63D86FF7">
      <w:pPr>
        <w:ind w:firstLine="567"/>
        <w:contextualSpacing/>
        <w:jc w:val="both"/>
        <w:rPr>
          <w:rFonts w:ascii="Times New Roman" w:hAnsi="Times New Roman" w:cs="Times New Roman"/>
          <w:sz w:val="20"/>
          <w:szCs w:val="20"/>
        </w:rPr>
      </w:pPr>
      <w:r>
        <w:rPr>
          <w:rFonts w:ascii="Times New Roman" w:hAnsi="Times New Roman" w:cs="Times New Roman"/>
          <w:sz w:val="20"/>
          <w:szCs w:val="20"/>
        </w:rPr>
        <w:t>4.4. Арендатор обязан письменно уведомить Арендодателя о желании заключить договор на новый срок не позднее чем за 30 дней до окончания срока действия настоящего договора.</w:t>
      </w:r>
    </w:p>
    <w:p w14:paraId="370671C5">
      <w:pPr>
        <w:ind w:firstLine="567"/>
        <w:contextualSpacing/>
        <w:jc w:val="both"/>
        <w:rPr>
          <w:rFonts w:ascii="Times New Roman" w:hAnsi="Times New Roman" w:cs="Times New Roman"/>
          <w:sz w:val="20"/>
          <w:szCs w:val="20"/>
        </w:rPr>
      </w:pPr>
    </w:p>
    <w:p w14:paraId="025BE6C9">
      <w:pPr>
        <w:ind w:firstLine="567"/>
        <w:contextualSpacing/>
        <w:jc w:val="center"/>
        <w:rPr>
          <w:rFonts w:ascii="Times New Roman" w:hAnsi="Times New Roman" w:cs="Times New Roman"/>
          <w:b/>
          <w:sz w:val="20"/>
          <w:szCs w:val="20"/>
        </w:rPr>
      </w:pPr>
      <w:r>
        <w:rPr>
          <w:rFonts w:ascii="Times New Roman" w:hAnsi="Times New Roman" w:cs="Times New Roman"/>
          <w:b/>
          <w:sz w:val="20"/>
          <w:szCs w:val="20"/>
        </w:rPr>
        <w:t>5. ИЗМЕНЕНИЕ И ДОСРОЧНОЕ РАСТОРЖЕНИЕ ДОГОВОРА</w:t>
      </w:r>
    </w:p>
    <w:p w14:paraId="651BB814">
      <w:pPr>
        <w:ind w:firstLine="567"/>
        <w:contextualSpacing/>
        <w:jc w:val="both"/>
        <w:rPr>
          <w:rFonts w:ascii="Times New Roman" w:hAnsi="Times New Roman" w:cs="Times New Roman"/>
          <w:sz w:val="20"/>
          <w:szCs w:val="20"/>
        </w:rPr>
      </w:pPr>
      <w:r>
        <w:rPr>
          <w:rFonts w:ascii="Times New Roman" w:hAnsi="Times New Roman" w:cs="Times New Roman"/>
          <w:sz w:val="20"/>
          <w:szCs w:val="20"/>
        </w:rPr>
        <w:t>5.1. Настоящий договор может быть изменен или досрочно расторгнут по письменному соглашению сторон.</w:t>
      </w:r>
    </w:p>
    <w:p w14:paraId="64CEB6BA">
      <w:pPr>
        <w:ind w:firstLine="567"/>
        <w:contextualSpacing/>
        <w:jc w:val="both"/>
        <w:rPr>
          <w:rFonts w:ascii="Times New Roman" w:hAnsi="Times New Roman" w:cs="Times New Roman"/>
          <w:sz w:val="20"/>
          <w:szCs w:val="20"/>
        </w:rPr>
      </w:pPr>
      <w:r>
        <w:rPr>
          <w:rFonts w:ascii="Times New Roman" w:hAnsi="Times New Roman" w:cs="Times New Roman"/>
          <w:sz w:val="20"/>
          <w:szCs w:val="20"/>
        </w:rPr>
        <w:t>5.2. Арендодатель может досрочно расторгнуть настоящий договор в одностороннем порядке в случаях, когда Арендатор:</w:t>
      </w:r>
    </w:p>
    <w:p w14:paraId="69236D1F">
      <w:pPr>
        <w:ind w:firstLine="567"/>
        <w:contextualSpacing/>
        <w:jc w:val="both"/>
        <w:rPr>
          <w:rFonts w:ascii="Times New Roman" w:hAnsi="Times New Roman" w:cs="Times New Roman"/>
          <w:sz w:val="20"/>
          <w:szCs w:val="20"/>
        </w:rPr>
      </w:pPr>
      <w:r>
        <w:rPr>
          <w:rFonts w:ascii="Times New Roman" w:hAnsi="Times New Roman" w:cs="Times New Roman"/>
          <w:sz w:val="20"/>
          <w:szCs w:val="20"/>
        </w:rPr>
        <w:t>5.2.1. Пользуется имуществом с существенным нарушением условий договора или назначения имущества либо с неоднократными нарушениями.</w:t>
      </w:r>
    </w:p>
    <w:p w14:paraId="693AA801">
      <w:pPr>
        <w:ind w:firstLine="567"/>
        <w:contextualSpacing/>
        <w:jc w:val="both"/>
        <w:rPr>
          <w:rFonts w:ascii="Times New Roman" w:hAnsi="Times New Roman" w:cs="Times New Roman"/>
          <w:sz w:val="20"/>
          <w:szCs w:val="20"/>
        </w:rPr>
      </w:pPr>
      <w:r>
        <w:rPr>
          <w:rFonts w:ascii="Times New Roman" w:hAnsi="Times New Roman" w:cs="Times New Roman"/>
          <w:sz w:val="20"/>
          <w:szCs w:val="20"/>
        </w:rPr>
        <w:t>5.2.2. Умышленно или по неосторожности ухудшает состояние помещения.</w:t>
      </w:r>
    </w:p>
    <w:p w14:paraId="4B4D3F7C">
      <w:pPr>
        <w:ind w:firstLine="567"/>
        <w:contextualSpacing/>
        <w:jc w:val="both"/>
        <w:rPr>
          <w:rFonts w:ascii="Times New Roman" w:hAnsi="Times New Roman" w:cs="Times New Roman"/>
          <w:sz w:val="20"/>
          <w:szCs w:val="20"/>
        </w:rPr>
      </w:pPr>
      <w:r>
        <w:rPr>
          <w:rFonts w:ascii="Times New Roman" w:hAnsi="Times New Roman" w:cs="Times New Roman"/>
          <w:sz w:val="20"/>
          <w:szCs w:val="20"/>
        </w:rPr>
        <w:t>5.2.3. Не внес арендную плату в течение 14 (четырнадцати) дней по истечении установленного договором срока платежа.</w:t>
      </w:r>
    </w:p>
    <w:p w14:paraId="3541911B">
      <w:pPr>
        <w:ind w:firstLine="567"/>
        <w:contextualSpacing/>
        <w:jc w:val="both"/>
        <w:rPr>
          <w:rFonts w:ascii="Times New Roman" w:hAnsi="Times New Roman" w:cs="Times New Roman"/>
          <w:sz w:val="20"/>
          <w:szCs w:val="20"/>
        </w:rPr>
      </w:pPr>
      <w:r>
        <w:rPr>
          <w:rFonts w:ascii="Times New Roman" w:hAnsi="Times New Roman" w:cs="Times New Roman"/>
          <w:sz w:val="20"/>
          <w:szCs w:val="20"/>
        </w:rPr>
        <w:t>5.2.4. Арендодатель вправе досрочно расторгнуть договор только по истечении 5(пяти) дней после направления Арендатору письменного предупреждения о необходимости исполнения им обязательства.</w:t>
      </w:r>
    </w:p>
    <w:p w14:paraId="3E9279EE">
      <w:pPr>
        <w:ind w:firstLine="567"/>
        <w:contextualSpacing/>
        <w:jc w:val="both"/>
        <w:rPr>
          <w:rFonts w:ascii="Times New Roman" w:hAnsi="Times New Roman" w:cs="Times New Roman"/>
          <w:sz w:val="20"/>
          <w:szCs w:val="20"/>
        </w:rPr>
      </w:pPr>
      <w:r>
        <w:rPr>
          <w:rFonts w:ascii="Times New Roman" w:hAnsi="Times New Roman" w:cs="Times New Roman"/>
          <w:sz w:val="20"/>
          <w:szCs w:val="20"/>
        </w:rPr>
        <w:t>5.3. Арендатор может досрочно расторгнуть настоящий договор в одностороннем порядке в случаях, когда:</w:t>
      </w:r>
    </w:p>
    <w:p w14:paraId="153302B5">
      <w:pPr>
        <w:ind w:firstLine="567"/>
        <w:contextualSpacing/>
        <w:jc w:val="both"/>
        <w:rPr>
          <w:rFonts w:ascii="Times New Roman" w:hAnsi="Times New Roman" w:cs="Times New Roman"/>
          <w:sz w:val="20"/>
          <w:szCs w:val="20"/>
        </w:rPr>
      </w:pPr>
      <w:r>
        <w:rPr>
          <w:rFonts w:ascii="Times New Roman" w:hAnsi="Times New Roman" w:cs="Times New Roman"/>
          <w:sz w:val="20"/>
          <w:szCs w:val="20"/>
        </w:rPr>
        <w:t>5.3.1. Помещение в силу обстоятельств за которые Арендатор не отвечает, окажется в состоянии не пригодном для использования.</w:t>
      </w:r>
    </w:p>
    <w:p w14:paraId="3E7824C1">
      <w:pPr>
        <w:ind w:firstLine="567"/>
        <w:contextualSpacing/>
        <w:jc w:val="both"/>
        <w:rPr>
          <w:rFonts w:ascii="Times New Roman" w:hAnsi="Times New Roman" w:cs="Times New Roman"/>
          <w:sz w:val="20"/>
          <w:szCs w:val="20"/>
        </w:rPr>
      </w:pPr>
      <w:r>
        <w:rPr>
          <w:rFonts w:ascii="Times New Roman" w:hAnsi="Times New Roman" w:cs="Times New Roman"/>
          <w:sz w:val="20"/>
          <w:szCs w:val="20"/>
        </w:rPr>
        <w:t>5.3.2. Арендодатель не предоставляет имущество в пользование Арендатору либо создает препятствия пользованию имуществом.</w:t>
      </w:r>
    </w:p>
    <w:p w14:paraId="7D6555E5">
      <w:pPr>
        <w:contextualSpacing/>
        <w:jc w:val="both"/>
        <w:rPr>
          <w:rFonts w:ascii="Times New Roman" w:hAnsi="Times New Roman" w:cs="Times New Roman"/>
          <w:sz w:val="20"/>
          <w:szCs w:val="20"/>
        </w:rPr>
      </w:pPr>
      <w:r>
        <w:rPr>
          <w:rFonts w:ascii="Times New Roman" w:hAnsi="Times New Roman" w:cs="Times New Roman"/>
          <w:sz w:val="20"/>
          <w:szCs w:val="20"/>
        </w:rPr>
        <w:t xml:space="preserve">         5.3.3. Договор расторгается с момента получения Арендодателем уведомления Арендатора о расторжении договора.</w:t>
      </w:r>
    </w:p>
    <w:p w14:paraId="20C4CE44">
      <w:pPr>
        <w:ind w:firstLine="567"/>
        <w:contextualSpacing/>
        <w:jc w:val="both"/>
        <w:rPr>
          <w:rFonts w:ascii="Times New Roman" w:hAnsi="Times New Roman" w:cs="Times New Roman"/>
          <w:sz w:val="20"/>
          <w:szCs w:val="20"/>
        </w:rPr>
      </w:pPr>
    </w:p>
    <w:p w14:paraId="3BE54D08">
      <w:pPr>
        <w:pStyle w:val="8"/>
        <w:numPr>
          <w:ilvl w:val="0"/>
          <w:numId w:val="1"/>
        </w:numPr>
        <w:tabs>
          <w:tab w:val="left" w:pos="1080"/>
        </w:tabs>
        <w:ind w:left="0"/>
        <w:jc w:val="center"/>
        <w:rPr>
          <w:b/>
          <w:bCs/>
          <w:sz w:val="20"/>
          <w:szCs w:val="20"/>
        </w:rPr>
      </w:pPr>
      <w:r>
        <w:rPr>
          <w:b/>
          <w:bCs/>
          <w:sz w:val="20"/>
          <w:szCs w:val="20"/>
        </w:rPr>
        <w:t>ПОРЯДОК РАЗРЕШЕНИЯ СПОРОВ</w:t>
      </w:r>
    </w:p>
    <w:p w14:paraId="7801221B">
      <w:pPr>
        <w:tabs>
          <w:tab w:val="left" w:pos="1080"/>
          <w:tab w:val="left" w:pos="1488"/>
        </w:tabs>
        <w:ind w:firstLine="540"/>
        <w:jc w:val="both"/>
        <w:rPr>
          <w:rFonts w:ascii="Times New Roman" w:hAnsi="Times New Roman" w:cs="Times New Roman"/>
          <w:sz w:val="20"/>
          <w:szCs w:val="20"/>
        </w:rPr>
      </w:pPr>
      <w:r>
        <w:rPr>
          <w:rFonts w:ascii="Times New Roman" w:hAnsi="Times New Roman" w:cs="Times New Roman"/>
          <w:sz w:val="20"/>
          <w:szCs w:val="20"/>
        </w:rPr>
        <w:t>6.1. Все споры сторон рассматриваются в Арбитражном суде Челябинской области или                            в Златоустовском городском суде (в том числе мировом) в зависимости от подсудности и подведомственности дела.</w:t>
      </w:r>
    </w:p>
    <w:p w14:paraId="7559DBE8">
      <w:pPr>
        <w:ind w:firstLine="567"/>
        <w:contextualSpacing/>
        <w:jc w:val="both"/>
        <w:rPr>
          <w:rFonts w:ascii="Times New Roman" w:hAnsi="Times New Roman" w:cs="Times New Roman"/>
          <w:sz w:val="20"/>
          <w:szCs w:val="20"/>
        </w:rPr>
      </w:pPr>
    </w:p>
    <w:p w14:paraId="61337DF8">
      <w:pPr>
        <w:ind w:firstLine="567"/>
        <w:contextualSpacing/>
        <w:jc w:val="center"/>
        <w:rPr>
          <w:rFonts w:ascii="Times New Roman" w:hAnsi="Times New Roman" w:cs="Times New Roman"/>
          <w:b/>
          <w:sz w:val="20"/>
          <w:szCs w:val="20"/>
        </w:rPr>
      </w:pPr>
      <w:r>
        <w:rPr>
          <w:rFonts w:ascii="Times New Roman" w:hAnsi="Times New Roman" w:cs="Times New Roman"/>
          <w:b/>
          <w:sz w:val="20"/>
          <w:szCs w:val="20"/>
        </w:rPr>
        <w:t>7. ОТВЕТСТВЕННОСТЬ СТОРОН</w:t>
      </w:r>
    </w:p>
    <w:p w14:paraId="71BC395F">
      <w:pPr>
        <w:ind w:firstLine="567"/>
        <w:contextualSpacing/>
        <w:jc w:val="both"/>
        <w:rPr>
          <w:rFonts w:ascii="Times New Roman" w:hAnsi="Times New Roman" w:cs="Times New Roman"/>
          <w:sz w:val="20"/>
          <w:szCs w:val="20"/>
        </w:rPr>
      </w:pPr>
      <w:r>
        <w:rPr>
          <w:rFonts w:ascii="Times New Roman" w:hAnsi="Times New Roman" w:cs="Times New Roman"/>
          <w:sz w:val="20"/>
          <w:szCs w:val="20"/>
        </w:rPr>
        <w:t>7.1.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w:t>
      </w:r>
    </w:p>
    <w:p w14:paraId="4B26F2B6">
      <w:pPr>
        <w:ind w:firstLine="567"/>
        <w:contextualSpacing/>
        <w:jc w:val="both"/>
        <w:rPr>
          <w:rFonts w:ascii="Times New Roman" w:hAnsi="Times New Roman" w:cs="Times New Roman"/>
          <w:sz w:val="20"/>
          <w:szCs w:val="20"/>
        </w:rPr>
      </w:pPr>
      <w:r>
        <w:rPr>
          <w:rFonts w:ascii="Times New Roman" w:hAnsi="Times New Roman" w:cs="Times New Roman"/>
          <w:sz w:val="20"/>
          <w:szCs w:val="20"/>
        </w:rPr>
        <w:t>7.2. За несвоевременное перечисление арендной платы Арендатор обязан уплатить проценты за просрочку платежа в размере 0,1% от неуплаченной суммы за каждый день просрочки.</w:t>
      </w:r>
    </w:p>
    <w:p w14:paraId="5A215BDF">
      <w:pPr>
        <w:ind w:firstLine="567"/>
        <w:contextualSpacing/>
        <w:jc w:val="both"/>
        <w:rPr>
          <w:rFonts w:ascii="Times New Roman" w:hAnsi="Times New Roman" w:cs="Times New Roman"/>
          <w:sz w:val="20"/>
          <w:szCs w:val="20"/>
        </w:rPr>
      </w:pPr>
      <w:r>
        <w:rPr>
          <w:rFonts w:ascii="Times New Roman" w:hAnsi="Times New Roman" w:cs="Times New Roman"/>
          <w:sz w:val="20"/>
          <w:szCs w:val="20"/>
        </w:rPr>
        <w:t>7.3. Взыскание неустоек и процентов не освобождает сторону, нарушившую договор, от исполнения обязательств в натуре.</w:t>
      </w:r>
    </w:p>
    <w:p w14:paraId="20A095A6">
      <w:pPr>
        <w:ind w:firstLine="567"/>
        <w:contextualSpacing/>
        <w:jc w:val="both"/>
        <w:rPr>
          <w:rFonts w:ascii="Times New Roman" w:hAnsi="Times New Roman" w:cs="Times New Roman"/>
          <w:sz w:val="20"/>
          <w:szCs w:val="20"/>
        </w:rPr>
      </w:pPr>
      <w:r>
        <w:rPr>
          <w:rFonts w:ascii="Times New Roman" w:hAnsi="Times New Roman" w:cs="Times New Roman"/>
          <w:sz w:val="20"/>
          <w:szCs w:val="20"/>
        </w:rPr>
        <w:t>7.4. Во всех других случаях неисполнения обязательств по настоящему договору стороны несут ответственность в соответствии с действующим гражданским законодательством Российской Федерации.</w:t>
      </w:r>
    </w:p>
    <w:p w14:paraId="45B940EC">
      <w:pPr>
        <w:ind w:firstLine="567"/>
        <w:contextualSpacing/>
        <w:jc w:val="both"/>
        <w:rPr>
          <w:rFonts w:ascii="Times New Roman" w:hAnsi="Times New Roman" w:cs="Times New Roman"/>
          <w:sz w:val="20"/>
          <w:szCs w:val="20"/>
        </w:rPr>
      </w:pPr>
    </w:p>
    <w:p w14:paraId="6399CF03">
      <w:pPr>
        <w:ind w:firstLine="540"/>
        <w:contextualSpacing/>
        <w:jc w:val="center"/>
        <w:rPr>
          <w:rFonts w:ascii="Times New Roman" w:hAnsi="Times New Roman" w:cs="Times New Roman"/>
          <w:b/>
          <w:sz w:val="20"/>
          <w:szCs w:val="20"/>
        </w:rPr>
      </w:pPr>
      <w:r>
        <w:rPr>
          <w:rFonts w:ascii="Times New Roman" w:hAnsi="Times New Roman" w:cs="Times New Roman"/>
          <w:b/>
          <w:sz w:val="20"/>
          <w:szCs w:val="20"/>
        </w:rPr>
        <w:t>8. ЗАКЛЮЧИТЕЛЬНЫЕ ПОЛОЖЕНИЯ</w:t>
      </w:r>
    </w:p>
    <w:p w14:paraId="52261213">
      <w:pPr>
        <w:pStyle w:val="8"/>
        <w:numPr>
          <w:ilvl w:val="1"/>
          <w:numId w:val="2"/>
        </w:numPr>
        <w:tabs>
          <w:tab w:val="left" w:pos="567"/>
          <w:tab w:val="left" w:pos="993"/>
        </w:tabs>
        <w:ind w:left="0" w:firstLine="567"/>
        <w:jc w:val="both"/>
        <w:rPr>
          <w:sz w:val="20"/>
          <w:szCs w:val="20"/>
        </w:rPr>
      </w:pPr>
      <w:r>
        <w:rPr>
          <w:sz w:val="20"/>
          <w:szCs w:val="20"/>
        </w:rPr>
        <w:t>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 Все приложения к настоящему договору, включая акты приема-передачи имущества в аренду, из аренды, составляют его неотъемлемую часть.</w:t>
      </w:r>
    </w:p>
    <w:p w14:paraId="43787782">
      <w:pPr>
        <w:pStyle w:val="8"/>
        <w:numPr>
          <w:ilvl w:val="1"/>
          <w:numId w:val="2"/>
        </w:numPr>
        <w:tabs>
          <w:tab w:val="left" w:pos="567"/>
          <w:tab w:val="left" w:pos="993"/>
        </w:tabs>
        <w:ind w:left="0" w:firstLine="567"/>
        <w:jc w:val="both"/>
        <w:rPr>
          <w:sz w:val="20"/>
          <w:szCs w:val="20"/>
        </w:rPr>
      </w:pPr>
      <w:r>
        <w:rPr>
          <w:sz w:val="20"/>
          <w:szCs w:val="20"/>
        </w:rPr>
        <w:t>Стороны обязаны информировать друг друга об изменении адресов, указанных в договоре.</w:t>
      </w:r>
    </w:p>
    <w:p w14:paraId="0BAF0A36">
      <w:pPr>
        <w:pStyle w:val="8"/>
        <w:numPr>
          <w:ilvl w:val="1"/>
          <w:numId w:val="2"/>
        </w:numPr>
        <w:tabs>
          <w:tab w:val="left" w:pos="567"/>
          <w:tab w:val="left" w:pos="993"/>
        </w:tabs>
        <w:ind w:left="0" w:firstLine="567"/>
        <w:jc w:val="both"/>
        <w:rPr>
          <w:sz w:val="20"/>
          <w:szCs w:val="20"/>
        </w:rPr>
      </w:pPr>
      <w:r>
        <w:rPr>
          <w:sz w:val="20"/>
          <w:szCs w:val="20"/>
        </w:rPr>
        <w:t xml:space="preserve"> Стороны договорились, что документы, полученные от стороны в связи с исполнением настоящего договора посредством, почтовой или иной связи, электронной почтой, а также документы, подписанные электронной цифровой подписью или иным аналогом собственноручной подписи, признаются имеющими юридическую силу. Стороны оставляют за собой право последующего обмена оригиналами документов.</w:t>
      </w:r>
    </w:p>
    <w:p w14:paraId="4FD24CE5">
      <w:pPr>
        <w:pStyle w:val="8"/>
        <w:numPr>
          <w:ilvl w:val="1"/>
          <w:numId w:val="2"/>
        </w:numPr>
        <w:tabs>
          <w:tab w:val="left" w:pos="567"/>
          <w:tab w:val="left" w:pos="993"/>
        </w:tabs>
        <w:ind w:left="0" w:firstLine="567"/>
        <w:jc w:val="both"/>
        <w:rPr>
          <w:sz w:val="20"/>
          <w:szCs w:val="20"/>
        </w:rPr>
      </w:pPr>
      <w:r>
        <w:rPr>
          <w:sz w:val="20"/>
          <w:szCs w:val="20"/>
        </w:rPr>
        <w:t>Стороны договорились, что в случае обмена факсимильными (или посредством электронной почты) подписанными каждой из сторон копиями настоящего договора, такой договор считается заключенным и имеет юридическую силу. При этом стороны обязаны в максимально короткие сроки обменяться оригиналами настоящего договора.</w:t>
      </w:r>
    </w:p>
    <w:p w14:paraId="592288F8">
      <w:pPr>
        <w:pStyle w:val="8"/>
        <w:numPr>
          <w:ilvl w:val="1"/>
          <w:numId w:val="2"/>
        </w:numPr>
        <w:tabs>
          <w:tab w:val="left" w:pos="567"/>
          <w:tab w:val="left" w:pos="993"/>
        </w:tabs>
        <w:ind w:left="0" w:firstLine="567"/>
        <w:jc w:val="both"/>
        <w:rPr>
          <w:sz w:val="20"/>
          <w:szCs w:val="20"/>
        </w:rPr>
      </w:pPr>
      <w:r>
        <w:rPr>
          <w:sz w:val="20"/>
          <w:szCs w:val="20"/>
        </w:rPr>
        <w:t xml:space="preserve"> Настоящий договор составлен в двух экземплярах, имеющих одинаковую юридическую силу.</w:t>
      </w:r>
    </w:p>
    <w:p w14:paraId="32B51AA2">
      <w:pPr>
        <w:jc w:val="center"/>
        <w:rPr>
          <w:rFonts w:hint="default" w:ascii="Times New Roman" w:hAnsi="Times New Roman" w:cs="Times New Roman"/>
          <w:b/>
          <w:bCs/>
          <w:sz w:val="22"/>
          <w:szCs w:val="22"/>
        </w:rPr>
      </w:pPr>
      <w:r>
        <w:rPr>
          <w:rFonts w:hint="default" w:ascii="Times New Roman" w:hAnsi="Times New Roman" w:cs="Times New Roman"/>
          <w:b/>
          <w:bCs/>
          <w:sz w:val="22"/>
          <w:szCs w:val="22"/>
        </w:rPr>
        <w:t>9. АДРЕСА И ПЛАТЕЖНЫЕ РЕКВИЗИТЫ СТОРОН</w:t>
      </w:r>
    </w:p>
    <w:tbl>
      <w:tblPr>
        <w:tblStyle w:val="3"/>
        <w:tblW w:w="9180" w:type="dxa"/>
        <w:tblInd w:w="0" w:type="dxa"/>
        <w:tblLayout w:type="autofit"/>
        <w:tblCellMar>
          <w:top w:w="0" w:type="dxa"/>
          <w:left w:w="108" w:type="dxa"/>
          <w:bottom w:w="0" w:type="dxa"/>
          <w:right w:w="108" w:type="dxa"/>
        </w:tblCellMar>
      </w:tblPr>
      <w:tblGrid>
        <w:gridCol w:w="4979"/>
        <w:gridCol w:w="4201"/>
      </w:tblGrid>
      <w:tr w14:paraId="49D3FDC6">
        <w:tblPrEx>
          <w:tblCellMar>
            <w:top w:w="0" w:type="dxa"/>
            <w:left w:w="108" w:type="dxa"/>
            <w:bottom w:w="0" w:type="dxa"/>
            <w:right w:w="108" w:type="dxa"/>
          </w:tblCellMar>
        </w:tblPrEx>
        <w:trPr>
          <w:trHeight w:val="5729" w:hRule="atLeast"/>
        </w:trPr>
        <w:tc>
          <w:tcPr>
            <w:tcW w:w="4979" w:type="dxa"/>
          </w:tcPr>
          <w:p w14:paraId="04154581">
            <w:pPr>
              <w:rPr>
                <w:rFonts w:hint="default" w:ascii="Times New Roman" w:hAnsi="Times New Roman" w:cs="Times New Roman"/>
                <w:sz w:val="22"/>
                <w:szCs w:val="22"/>
              </w:rPr>
            </w:pPr>
            <w:r>
              <w:rPr>
                <w:rFonts w:hint="default" w:ascii="Times New Roman" w:hAnsi="Times New Roman" w:cs="Times New Roman"/>
                <w:sz w:val="22"/>
                <w:szCs w:val="22"/>
              </w:rPr>
              <w:t>Арендодатель:</w:t>
            </w:r>
          </w:p>
          <w:p w14:paraId="4A3F01F1">
            <w:pPr>
              <w:rPr>
                <w:rFonts w:hint="default" w:ascii="Times New Roman" w:hAnsi="Times New Roman" w:cs="Times New Roman"/>
                <w:sz w:val="22"/>
                <w:szCs w:val="22"/>
              </w:rPr>
            </w:pPr>
            <w:r>
              <w:rPr>
                <w:rFonts w:hint="default" w:ascii="Times New Roman" w:hAnsi="Times New Roman" w:cs="Times New Roman"/>
                <w:sz w:val="22"/>
                <w:szCs w:val="22"/>
              </w:rPr>
              <w:t>М</w:t>
            </w:r>
            <w:r>
              <w:rPr>
                <w:rFonts w:hint="default" w:ascii="Times New Roman" w:hAnsi="Times New Roman" w:cs="Times New Roman"/>
                <w:sz w:val="22"/>
                <w:szCs w:val="22"/>
                <w:lang w:val="ru-RU"/>
              </w:rPr>
              <w:t>АУ</w:t>
            </w:r>
            <w:r>
              <w:rPr>
                <w:rFonts w:hint="default" w:ascii="Times New Roman" w:hAnsi="Times New Roman" w:cs="Times New Roman"/>
                <w:sz w:val="22"/>
                <w:szCs w:val="22"/>
              </w:rPr>
              <w:t xml:space="preserve"> «Ц</w:t>
            </w:r>
            <w:r>
              <w:rPr>
                <w:rFonts w:hint="default" w:ascii="Times New Roman" w:hAnsi="Times New Roman" w:cs="Times New Roman"/>
                <w:sz w:val="22"/>
                <w:szCs w:val="22"/>
                <w:lang w:val="ru-RU"/>
              </w:rPr>
              <w:t>РТ ЗГО</w:t>
            </w:r>
            <w:r>
              <w:rPr>
                <w:rFonts w:hint="default" w:ascii="Times New Roman" w:hAnsi="Times New Roman" w:cs="Times New Roman"/>
                <w:sz w:val="22"/>
                <w:szCs w:val="22"/>
              </w:rPr>
              <w:t>»</w:t>
            </w:r>
          </w:p>
          <w:p w14:paraId="5DD2EAB3">
            <w:pPr>
              <w:rPr>
                <w:rFonts w:hint="default" w:ascii="Times New Roman" w:hAnsi="Times New Roman" w:cs="Times New Roman"/>
                <w:sz w:val="22"/>
                <w:szCs w:val="22"/>
              </w:rPr>
            </w:pPr>
            <w:r>
              <w:rPr>
                <w:rFonts w:hint="default" w:ascii="Times New Roman" w:hAnsi="Times New Roman" w:cs="Times New Roman"/>
                <w:sz w:val="22"/>
                <w:szCs w:val="22"/>
              </w:rPr>
              <w:t>ИНН: 7404008671   КПП: 740401001,</w:t>
            </w:r>
          </w:p>
          <w:p w14:paraId="459D59DD">
            <w:pPr>
              <w:rPr>
                <w:rFonts w:hint="default" w:ascii="Times New Roman" w:hAnsi="Times New Roman" w:cs="Times New Roman"/>
                <w:sz w:val="22"/>
                <w:szCs w:val="22"/>
              </w:rPr>
            </w:pPr>
            <w:r>
              <w:rPr>
                <w:rFonts w:hint="default" w:ascii="Times New Roman" w:hAnsi="Times New Roman" w:cs="Times New Roman"/>
                <w:sz w:val="22"/>
                <w:szCs w:val="22"/>
              </w:rPr>
              <w:t>МАУ «ЦРТ ЗГО», л/с 30112В8183А</w:t>
            </w:r>
          </w:p>
          <w:p w14:paraId="4A4A9164">
            <w:pPr>
              <w:rPr>
                <w:rFonts w:hint="default" w:ascii="Times New Roman" w:hAnsi="Times New Roman" w:cs="Times New Roman"/>
                <w:sz w:val="22"/>
                <w:szCs w:val="22"/>
              </w:rPr>
            </w:pPr>
            <w:r>
              <w:rPr>
                <w:rFonts w:hint="default" w:ascii="Times New Roman" w:hAnsi="Times New Roman" w:cs="Times New Roman"/>
                <w:sz w:val="22"/>
                <w:szCs w:val="22"/>
              </w:rPr>
              <w:t>р/с 03234643757120006900</w:t>
            </w:r>
          </w:p>
          <w:p w14:paraId="66125489">
            <w:pPr>
              <w:rPr>
                <w:rFonts w:hint="default" w:ascii="Times New Roman" w:hAnsi="Times New Roman" w:cs="Times New Roman"/>
                <w:sz w:val="22"/>
                <w:szCs w:val="22"/>
              </w:rPr>
            </w:pPr>
            <w:r>
              <w:rPr>
                <w:rFonts w:hint="default" w:ascii="Times New Roman" w:hAnsi="Times New Roman" w:cs="Times New Roman"/>
                <w:sz w:val="22"/>
                <w:szCs w:val="22"/>
              </w:rPr>
              <w:t>в в ОКЦ № 5 УГУ Банка России//УФК по Челябинской области г Челябинск</w:t>
            </w:r>
          </w:p>
          <w:p w14:paraId="6521F902">
            <w:pPr>
              <w:rPr>
                <w:rFonts w:hint="default" w:ascii="Times New Roman" w:hAnsi="Times New Roman" w:cs="Times New Roman"/>
                <w:sz w:val="22"/>
                <w:szCs w:val="22"/>
              </w:rPr>
            </w:pPr>
            <w:r>
              <w:rPr>
                <w:rFonts w:hint="default" w:ascii="Times New Roman" w:hAnsi="Times New Roman" w:cs="Times New Roman"/>
                <w:sz w:val="22"/>
                <w:szCs w:val="22"/>
              </w:rPr>
              <w:t xml:space="preserve">БИК 017501500 </w:t>
            </w:r>
          </w:p>
          <w:p w14:paraId="7B0ABE38">
            <w:pPr>
              <w:rPr>
                <w:rFonts w:hint="default" w:ascii="Times New Roman" w:hAnsi="Times New Roman" w:cs="Times New Roman"/>
                <w:sz w:val="22"/>
                <w:szCs w:val="22"/>
              </w:rPr>
            </w:pPr>
            <w:r>
              <w:rPr>
                <w:rFonts w:hint="default" w:ascii="Times New Roman" w:hAnsi="Times New Roman" w:cs="Times New Roman"/>
                <w:sz w:val="22"/>
                <w:szCs w:val="22"/>
              </w:rPr>
              <w:t>к/с 40102810645370000062</w:t>
            </w:r>
          </w:p>
          <w:p w14:paraId="73C07E3C">
            <w:pPr>
              <w:rPr>
                <w:rFonts w:hint="default" w:ascii="Times New Roman" w:hAnsi="Times New Roman" w:cs="Times New Roman"/>
                <w:sz w:val="22"/>
                <w:szCs w:val="22"/>
              </w:rPr>
            </w:pPr>
            <w:r>
              <w:rPr>
                <w:rFonts w:hint="default" w:ascii="Times New Roman" w:hAnsi="Times New Roman" w:cs="Times New Roman"/>
                <w:sz w:val="22"/>
                <w:szCs w:val="22"/>
              </w:rPr>
              <w:t>Юридический/фактический адрес</w:t>
            </w:r>
          </w:p>
          <w:p w14:paraId="761D608E">
            <w:pPr>
              <w:rPr>
                <w:rFonts w:hint="default" w:ascii="Times New Roman" w:hAnsi="Times New Roman" w:cs="Times New Roman"/>
                <w:sz w:val="22"/>
                <w:szCs w:val="22"/>
              </w:rPr>
            </w:pPr>
            <w:r>
              <w:rPr>
                <w:rFonts w:hint="default" w:ascii="Times New Roman" w:hAnsi="Times New Roman" w:cs="Times New Roman"/>
                <w:sz w:val="22"/>
                <w:szCs w:val="22"/>
              </w:rPr>
              <w:t>Челябинская область, город Златоуст, ул. им. П.П. Аносова, дом 202</w:t>
            </w:r>
          </w:p>
          <w:p w14:paraId="7498EA45">
            <w:pPr>
              <w:rPr>
                <w:rFonts w:hint="default" w:ascii="Times New Roman" w:hAnsi="Times New Roman" w:cs="Times New Roman"/>
                <w:sz w:val="22"/>
                <w:szCs w:val="22"/>
              </w:rPr>
            </w:pPr>
            <w:r>
              <w:rPr>
                <w:rFonts w:hint="default" w:ascii="Times New Roman" w:hAnsi="Times New Roman" w:cs="Times New Roman"/>
                <w:sz w:val="22"/>
                <w:szCs w:val="22"/>
                <w:lang w:val="en-US"/>
              </w:rPr>
              <w:t>e</w:t>
            </w:r>
            <w:r>
              <w:rPr>
                <w:rFonts w:hint="default" w:ascii="Times New Roman" w:hAnsi="Times New Roman" w:cs="Times New Roman"/>
                <w:sz w:val="22"/>
                <w:szCs w:val="22"/>
              </w:rPr>
              <w:t>-</w:t>
            </w:r>
            <w:r>
              <w:rPr>
                <w:rFonts w:hint="default" w:ascii="Times New Roman" w:hAnsi="Times New Roman" w:cs="Times New Roman"/>
                <w:sz w:val="22"/>
                <w:szCs w:val="22"/>
                <w:lang w:val="en-US"/>
              </w:rPr>
              <w:t>mail</w:t>
            </w:r>
            <w:r>
              <w:rPr>
                <w:rFonts w:hint="default" w:ascii="Times New Roman" w:hAnsi="Times New Roman" w:cs="Times New Roman"/>
                <w:sz w:val="22"/>
                <w:szCs w:val="22"/>
              </w:rPr>
              <w:t xml:space="preserve">: </w:t>
            </w:r>
            <w:r>
              <w:rPr>
                <w:rFonts w:hint="default" w:ascii="Times New Roman" w:hAnsi="Times New Roman" w:cs="Times New Roman"/>
                <w:sz w:val="22"/>
                <w:szCs w:val="22"/>
                <w:lang w:val="en-US"/>
              </w:rPr>
              <w:t>zgo</w:t>
            </w:r>
            <w:r>
              <w:rPr>
                <w:rFonts w:hint="default" w:ascii="Times New Roman" w:hAnsi="Times New Roman" w:cs="Times New Roman"/>
                <w:sz w:val="22"/>
                <w:szCs w:val="22"/>
              </w:rPr>
              <w:t>-</w:t>
            </w:r>
            <w:r>
              <w:rPr>
                <w:rFonts w:hint="default" w:ascii="Times New Roman" w:hAnsi="Times New Roman" w:cs="Times New Roman"/>
                <w:sz w:val="22"/>
                <w:szCs w:val="22"/>
                <w:lang w:val="en-US"/>
              </w:rPr>
              <w:t>crt</w:t>
            </w:r>
            <w:r>
              <w:rPr>
                <w:rFonts w:hint="default" w:ascii="Times New Roman" w:hAnsi="Times New Roman" w:cs="Times New Roman"/>
                <w:sz w:val="22"/>
                <w:szCs w:val="22"/>
              </w:rPr>
              <w:t>@</w:t>
            </w:r>
            <w:r>
              <w:rPr>
                <w:rFonts w:hint="default" w:ascii="Times New Roman" w:hAnsi="Times New Roman" w:cs="Times New Roman"/>
                <w:sz w:val="22"/>
                <w:szCs w:val="22"/>
                <w:lang w:val="en-US"/>
              </w:rPr>
              <w:t>yandex</w:t>
            </w:r>
            <w:r>
              <w:rPr>
                <w:rFonts w:hint="default" w:ascii="Times New Roman" w:hAnsi="Times New Roman" w:cs="Times New Roman"/>
                <w:sz w:val="22"/>
                <w:szCs w:val="22"/>
              </w:rPr>
              <w:t>.</w:t>
            </w:r>
            <w:r>
              <w:rPr>
                <w:rFonts w:hint="default" w:ascii="Times New Roman" w:hAnsi="Times New Roman" w:cs="Times New Roman"/>
                <w:sz w:val="22"/>
                <w:szCs w:val="22"/>
                <w:lang w:val="en-US"/>
              </w:rPr>
              <w:t>ru</w:t>
            </w:r>
          </w:p>
          <w:p w14:paraId="350498E9">
            <w:pPr>
              <w:rPr>
                <w:rFonts w:hint="default" w:ascii="Times New Roman" w:hAnsi="Times New Roman" w:cs="Times New Roman"/>
                <w:sz w:val="22"/>
                <w:szCs w:val="22"/>
                <w:lang w:val="ru-RU"/>
              </w:rPr>
            </w:pPr>
            <w:r>
              <w:rPr>
                <w:rFonts w:hint="default" w:ascii="Times New Roman" w:hAnsi="Times New Roman" w:cs="Times New Roman"/>
                <w:sz w:val="22"/>
                <w:szCs w:val="22"/>
              </w:rPr>
              <w:t>Тел: 69-05-44</w:t>
            </w:r>
            <w:r>
              <w:rPr>
                <w:rFonts w:hint="default" w:ascii="Times New Roman" w:hAnsi="Times New Roman" w:cs="Times New Roman"/>
                <w:sz w:val="22"/>
                <w:szCs w:val="22"/>
                <w:lang w:val="ru-RU"/>
              </w:rPr>
              <w:t>; 69-05-42</w:t>
            </w:r>
          </w:p>
          <w:p w14:paraId="22961A0E">
            <w:pPr>
              <w:rPr>
                <w:rFonts w:hint="default" w:ascii="Times New Roman" w:hAnsi="Times New Roman" w:cs="Times New Roman"/>
                <w:sz w:val="22"/>
                <w:szCs w:val="22"/>
              </w:rPr>
            </w:pPr>
            <w:r>
              <w:rPr>
                <w:rFonts w:hint="default" w:ascii="Times New Roman" w:hAnsi="Times New Roman" w:cs="Times New Roman"/>
                <w:sz w:val="22"/>
                <w:szCs w:val="22"/>
              </w:rPr>
              <w:t xml:space="preserve">Директор </w:t>
            </w:r>
            <w:r>
              <w:rPr>
                <w:rFonts w:hint="default" w:ascii="Times New Roman" w:hAnsi="Times New Roman" w:cs="Times New Roman"/>
                <w:sz w:val="22"/>
                <w:szCs w:val="22"/>
              </w:rPr>
              <w:softHyphen/>
            </w:r>
            <w:r>
              <w:rPr>
                <w:rFonts w:hint="default" w:ascii="Times New Roman" w:hAnsi="Times New Roman" w:cs="Times New Roman"/>
                <w:sz w:val="22"/>
                <w:szCs w:val="22"/>
              </w:rPr>
              <w:softHyphen/>
            </w:r>
            <w:r>
              <w:rPr>
                <w:rFonts w:hint="default" w:ascii="Times New Roman" w:hAnsi="Times New Roman" w:cs="Times New Roman"/>
                <w:sz w:val="22"/>
                <w:szCs w:val="22"/>
              </w:rPr>
              <w:softHyphen/>
            </w:r>
            <w:r>
              <w:rPr>
                <w:rFonts w:hint="default" w:ascii="Times New Roman" w:hAnsi="Times New Roman" w:cs="Times New Roman"/>
                <w:sz w:val="22"/>
                <w:szCs w:val="22"/>
              </w:rPr>
              <w:softHyphen/>
            </w:r>
            <w:r>
              <w:rPr>
                <w:rFonts w:hint="default" w:ascii="Times New Roman" w:hAnsi="Times New Roman" w:cs="Times New Roman"/>
                <w:sz w:val="22"/>
                <w:szCs w:val="22"/>
              </w:rPr>
              <w:softHyphen/>
            </w:r>
            <w:r>
              <w:rPr>
                <w:rFonts w:hint="default" w:ascii="Times New Roman" w:hAnsi="Times New Roman" w:cs="Times New Roman"/>
                <w:sz w:val="22"/>
                <w:szCs w:val="22"/>
              </w:rPr>
              <w:softHyphen/>
            </w:r>
            <w:r>
              <w:rPr>
                <w:rFonts w:hint="default" w:ascii="Times New Roman" w:hAnsi="Times New Roman" w:cs="Times New Roman"/>
                <w:sz w:val="22"/>
                <w:szCs w:val="22"/>
              </w:rPr>
              <w:softHyphen/>
            </w:r>
            <w:r>
              <w:rPr>
                <w:rFonts w:hint="default" w:ascii="Times New Roman" w:hAnsi="Times New Roman" w:cs="Times New Roman"/>
                <w:sz w:val="22"/>
                <w:szCs w:val="22"/>
              </w:rPr>
              <w:softHyphen/>
            </w:r>
            <w:r>
              <w:rPr>
                <w:rFonts w:hint="default" w:ascii="Times New Roman" w:hAnsi="Times New Roman" w:cs="Times New Roman"/>
                <w:sz w:val="22"/>
                <w:szCs w:val="22"/>
              </w:rPr>
              <w:softHyphen/>
            </w:r>
            <w:r>
              <w:rPr>
                <w:rFonts w:hint="default" w:ascii="Times New Roman" w:hAnsi="Times New Roman" w:cs="Times New Roman"/>
                <w:sz w:val="22"/>
                <w:szCs w:val="22"/>
              </w:rPr>
              <w:t>_____________/С.В. Сизова/</w:t>
            </w:r>
          </w:p>
        </w:tc>
        <w:tc>
          <w:tcPr>
            <w:tcW w:w="4201" w:type="dxa"/>
          </w:tcPr>
          <w:p w14:paraId="594E150D">
            <w:pPr>
              <w:rPr>
                <w:rFonts w:hint="default" w:ascii="Times New Roman" w:hAnsi="Times New Roman" w:cs="Times New Roman"/>
                <w:sz w:val="22"/>
                <w:szCs w:val="22"/>
              </w:rPr>
            </w:pPr>
            <w:r>
              <w:rPr>
                <w:rFonts w:hint="default" w:ascii="Times New Roman" w:hAnsi="Times New Roman" w:cs="Times New Roman"/>
                <w:sz w:val="22"/>
                <w:szCs w:val="22"/>
              </w:rPr>
              <w:t>Арендатор:</w:t>
            </w:r>
          </w:p>
          <w:p w14:paraId="390E7CC4">
            <w:pPr>
              <w:rPr>
                <w:rFonts w:hint="default" w:ascii="Times New Roman" w:hAnsi="Times New Roman" w:cs="Times New Roman"/>
                <w:sz w:val="22"/>
                <w:szCs w:val="22"/>
              </w:rPr>
            </w:pPr>
          </w:p>
          <w:p w14:paraId="1C2670FD">
            <w:pPr>
              <w:rPr>
                <w:rFonts w:hint="default" w:ascii="Times New Roman" w:hAnsi="Times New Roman" w:cs="Times New Roman"/>
                <w:sz w:val="22"/>
                <w:szCs w:val="22"/>
              </w:rPr>
            </w:pPr>
          </w:p>
          <w:p w14:paraId="34067B56">
            <w:pPr>
              <w:rPr>
                <w:rFonts w:hint="default" w:ascii="Times New Roman" w:hAnsi="Times New Roman" w:cs="Times New Roman"/>
                <w:sz w:val="22"/>
                <w:szCs w:val="22"/>
              </w:rPr>
            </w:pPr>
          </w:p>
          <w:p w14:paraId="647E48B0">
            <w:pPr>
              <w:rPr>
                <w:rFonts w:hint="default" w:ascii="Times New Roman" w:hAnsi="Times New Roman" w:cs="Times New Roman"/>
                <w:sz w:val="22"/>
                <w:szCs w:val="22"/>
              </w:rPr>
            </w:pPr>
          </w:p>
          <w:p w14:paraId="25C80933">
            <w:pPr>
              <w:rPr>
                <w:rFonts w:hint="default" w:ascii="Times New Roman" w:hAnsi="Times New Roman" w:cs="Times New Roman"/>
                <w:sz w:val="22"/>
                <w:szCs w:val="22"/>
              </w:rPr>
            </w:pPr>
          </w:p>
          <w:p w14:paraId="7E853243">
            <w:pPr>
              <w:rPr>
                <w:rFonts w:hint="default" w:ascii="Times New Roman" w:hAnsi="Times New Roman" w:cs="Times New Roman"/>
                <w:sz w:val="22"/>
                <w:szCs w:val="22"/>
              </w:rPr>
            </w:pPr>
          </w:p>
          <w:p w14:paraId="66459F8C">
            <w:pPr>
              <w:rPr>
                <w:rFonts w:hint="default" w:ascii="Times New Roman" w:hAnsi="Times New Roman" w:cs="Times New Roman"/>
                <w:sz w:val="22"/>
                <w:szCs w:val="22"/>
              </w:rPr>
            </w:pPr>
          </w:p>
          <w:p w14:paraId="3B8B67CD">
            <w:pPr>
              <w:rPr>
                <w:rFonts w:hint="default" w:ascii="Times New Roman" w:hAnsi="Times New Roman" w:cs="Times New Roman"/>
                <w:sz w:val="22"/>
                <w:szCs w:val="22"/>
              </w:rPr>
            </w:pPr>
          </w:p>
          <w:p w14:paraId="5B627D1B">
            <w:pPr>
              <w:rPr>
                <w:rFonts w:hint="default" w:ascii="Times New Roman" w:hAnsi="Times New Roman" w:cs="Times New Roman"/>
                <w:sz w:val="22"/>
                <w:szCs w:val="22"/>
              </w:rPr>
            </w:pPr>
          </w:p>
          <w:p w14:paraId="6D92C619">
            <w:pPr>
              <w:rPr>
                <w:rFonts w:hint="default" w:ascii="Times New Roman" w:hAnsi="Times New Roman" w:cs="Times New Roman"/>
                <w:sz w:val="22"/>
                <w:szCs w:val="22"/>
              </w:rPr>
            </w:pPr>
          </w:p>
          <w:p w14:paraId="3F1ADD58">
            <w:pPr>
              <w:rPr>
                <w:rFonts w:hint="default" w:ascii="Times New Roman" w:hAnsi="Times New Roman" w:cs="Times New Roman"/>
                <w:sz w:val="22"/>
                <w:szCs w:val="22"/>
              </w:rPr>
            </w:pPr>
          </w:p>
          <w:p w14:paraId="19DF1F42">
            <w:pPr>
              <w:rPr>
                <w:rFonts w:hint="default" w:ascii="Times New Roman" w:hAnsi="Times New Roman" w:cs="Times New Roman"/>
                <w:sz w:val="22"/>
                <w:szCs w:val="22"/>
              </w:rPr>
            </w:pPr>
          </w:p>
          <w:p w14:paraId="13A360CC">
            <w:pPr>
              <w:rPr>
                <w:rFonts w:hint="default" w:ascii="Times New Roman" w:hAnsi="Times New Roman" w:cs="Times New Roman"/>
                <w:sz w:val="22"/>
                <w:szCs w:val="22"/>
              </w:rPr>
            </w:pPr>
            <w:r>
              <w:rPr>
                <w:rFonts w:hint="default" w:ascii="Times New Roman" w:hAnsi="Times New Roman" w:cs="Times New Roman"/>
                <w:sz w:val="22"/>
                <w:szCs w:val="22"/>
              </w:rPr>
              <w:t xml:space="preserve">___________________/ </w:t>
            </w:r>
            <w:r>
              <w:rPr>
                <w:rFonts w:hint="default" w:ascii="Times New Roman" w:hAnsi="Times New Roman" w:cs="Times New Roman"/>
                <w:sz w:val="22"/>
                <w:szCs w:val="22"/>
                <w:lang w:val="ru-RU"/>
              </w:rPr>
              <w:t>____________</w:t>
            </w:r>
            <w:r>
              <w:rPr>
                <w:rFonts w:hint="default" w:ascii="Times New Roman" w:hAnsi="Times New Roman" w:cs="Times New Roman"/>
                <w:sz w:val="22"/>
                <w:szCs w:val="22"/>
              </w:rPr>
              <w:t>/</w:t>
            </w:r>
          </w:p>
        </w:tc>
      </w:tr>
    </w:tbl>
    <w:p w14:paraId="37AF6DAF"/>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F609BA"/>
    <w:multiLevelType w:val="multilevel"/>
    <w:tmpl w:val="67F609BA"/>
    <w:lvl w:ilvl="0" w:tentative="0">
      <w:start w:val="8"/>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
    <w:nsid w:val="7F512812"/>
    <w:multiLevelType w:val="multilevel"/>
    <w:tmpl w:val="7F512812"/>
    <w:lvl w:ilvl="0" w:tentative="0">
      <w:start w:val="6"/>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CAA"/>
    <w:rsid w:val="00366125"/>
    <w:rsid w:val="00A67CAA"/>
    <w:rsid w:val="00FF3538"/>
    <w:rsid w:val="16F3046F"/>
    <w:rsid w:val="4C0D0373"/>
    <w:rsid w:val="53110569"/>
    <w:rsid w:val="566C0D4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ody Text"/>
    <w:basedOn w:val="1"/>
    <w:link w:val="7"/>
    <w:semiHidden/>
    <w:unhideWhenUsed/>
    <w:uiPriority w:val="99"/>
    <w:pPr>
      <w:spacing w:after="120" w:line="240" w:lineRule="auto"/>
    </w:pPr>
    <w:rPr>
      <w:rFonts w:ascii="Times New Roman" w:hAnsi="Times New Roman" w:eastAsia="Times New Roman" w:cs="Times New Roman"/>
      <w:sz w:val="24"/>
      <w:szCs w:val="24"/>
      <w:lang w:eastAsia="ru-RU"/>
    </w:rPr>
  </w:style>
  <w:style w:type="paragraph" w:styleId="5">
    <w:name w:val="Body Text Indent 2"/>
    <w:basedOn w:val="1"/>
    <w:link w:val="6"/>
    <w:semiHidden/>
    <w:unhideWhenUsed/>
    <w:uiPriority w:val="99"/>
    <w:pPr>
      <w:spacing w:after="120" w:line="480" w:lineRule="auto"/>
      <w:ind w:left="283"/>
    </w:pPr>
    <w:rPr>
      <w:rFonts w:ascii="Times New Roman" w:hAnsi="Times New Roman" w:eastAsia="Times New Roman" w:cs="Times New Roman"/>
      <w:sz w:val="24"/>
      <w:szCs w:val="24"/>
      <w:lang w:eastAsia="ru-RU"/>
    </w:rPr>
  </w:style>
  <w:style w:type="character" w:customStyle="1" w:styleId="6">
    <w:name w:val="Основной текст с отступом 2 Знак"/>
    <w:basedOn w:val="2"/>
    <w:link w:val="5"/>
    <w:semiHidden/>
    <w:uiPriority w:val="99"/>
    <w:rPr>
      <w:rFonts w:ascii="Times New Roman" w:hAnsi="Times New Roman" w:eastAsia="Times New Roman" w:cs="Times New Roman"/>
      <w:sz w:val="24"/>
      <w:szCs w:val="24"/>
      <w:lang w:eastAsia="ru-RU"/>
    </w:rPr>
  </w:style>
  <w:style w:type="character" w:customStyle="1" w:styleId="7">
    <w:name w:val="Основной текст Знак"/>
    <w:basedOn w:val="2"/>
    <w:link w:val="4"/>
    <w:semiHidden/>
    <w:uiPriority w:val="99"/>
    <w:rPr>
      <w:rFonts w:ascii="Times New Roman" w:hAnsi="Times New Roman" w:eastAsia="Times New Roman" w:cs="Times New Roman"/>
      <w:sz w:val="24"/>
      <w:szCs w:val="24"/>
      <w:lang w:eastAsia="ru-RU"/>
    </w:rPr>
  </w:style>
  <w:style w:type="paragraph" w:styleId="8">
    <w:name w:val="List Paragraph"/>
    <w:basedOn w:val="1"/>
    <w:qFormat/>
    <w:uiPriority w:val="34"/>
    <w:pPr>
      <w:spacing w:after="0" w:line="240" w:lineRule="auto"/>
      <w:ind w:left="720"/>
      <w:contextualSpacing/>
    </w:pPr>
    <w:rPr>
      <w:rFonts w:ascii="Times New Roman" w:hAnsi="Times New Roman" w:eastAsia="Times New Roman" w:cs="Times New Roman"/>
      <w:sz w:val="24"/>
      <w:szCs w:val="24"/>
      <w:lang w:eastAsia="ru-RU"/>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1603</Words>
  <Characters>9141</Characters>
  <Lines>76</Lines>
  <Paragraphs>21</Paragraphs>
  <TotalTime>0</TotalTime>
  <ScaleCrop>false</ScaleCrop>
  <LinksUpToDate>false</LinksUpToDate>
  <CharactersWithSpaces>10723</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2022-12-27T04:52:00Z</dcterms:created>
  <dc:creator>USER</dc:creator>
  <cp:lastModifiedBy>BuhTur</cp:lastModifiedBy>
  <dcterms:modified xsi:type="dcterms:W3CDTF">2026-03-17T04:49:36Z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E25B7FBD789D421D87699FAF68FD2C7C_12</vt:lpwstr>
  </property>
</Properties>
</file>