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10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1</w:t>
      </w:r>
    </w:p>
    <w:p>
      <w:pPr>
        <w:pStyle w:val="Normal"/>
        <w:ind w:hanging="0" w:left="510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извещению о проведении аукциона</w:t>
      </w:r>
    </w:p>
    <w:p>
      <w:pPr>
        <w:pStyle w:val="Normal"/>
        <w:ind w:hanging="0" w:left="510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электронной форме на право заключения договора о комплексном развитии незастроенной территории</w:t>
      </w:r>
    </w:p>
    <w:p>
      <w:pPr>
        <w:pStyle w:val="Normal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jc w:val="center"/>
        <w:rPr>
          <w:rFonts w:ascii="PT Astra Serif" w:hAnsi="PT Astra Serif"/>
          <w:b/>
          <w:i/>
          <w:i/>
          <w:sz w:val="24"/>
          <w:szCs w:val="24"/>
        </w:rPr>
      </w:pPr>
      <w:r>
        <w:rPr>
          <w:rFonts w:ascii="PT Astra Serif" w:hAnsi="PT Astra Serif"/>
          <w:b/>
          <w:i/>
          <w:sz w:val="24"/>
          <w:szCs w:val="24"/>
        </w:rPr>
        <w:t>Форма заявки</w:t>
      </w:r>
    </w:p>
    <w:p>
      <w:pPr>
        <w:pStyle w:val="Normal"/>
        <w:ind w:firstLine="482" w:left="737"/>
        <w:jc w:val="right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ind w:hanging="0" w:left="5103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 Комитет по управлению муниципальным имуществом Администрации города Шадринска</w:t>
      </w:r>
    </w:p>
    <w:p>
      <w:pPr>
        <w:pStyle w:val="Normal"/>
        <w:ind w:hanging="0" w:left="6521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ЗАЯВКА НА УЧАСТИЕ В АУКЦИОНЕ </w:t>
      </w:r>
    </w:p>
    <w:p>
      <w:pPr>
        <w:pStyle w:val="Normal"/>
        <w:shd w:val="clear" w:color="auto" w:fill="FFFFFF"/>
        <w:tabs>
          <w:tab w:val="clear" w:pos="708"/>
          <w:tab w:val="left" w:pos="9360" w:leader="none"/>
        </w:tabs>
        <w:spacing w:lineRule="exact" w:line="240"/>
        <w:jc w:val="center"/>
        <w:rPr>
          <w:rFonts w:ascii="Liberation Serif" w:hAnsi="Liberation Serif"/>
          <w:sz w:val="24"/>
          <w:szCs w:val="24"/>
        </w:rPr>
      </w:pPr>
      <w:r>
        <w:rPr>
          <w:rFonts w:cs="PT Astra Serif" w:ascii="Liberation Serif" w:hAnsi="Liberation Serif"/>
          <w:bCs/>
          <w:sz w:val="24"/>
          <w:szCs w:val="24"/>
        </w:rPr>
        <w:t>на право заключения договора о комплексном развитии незастроенной территории, расположенной в районе ул. Генерала Фитина,5 в городе Шадринске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>«__» _______ 20__ года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 xml:space="preserve">Заявитель: полное  наименование юридического лица, или Ф.И.О. индивидуального предпринимателя </w:t>
      </w:r>
      <w:r>
        <w:rPr>
          <w:rFonts w:ascii="Liberation Serif" w:hAnsi="Liberation Serif"/>
          <w:sz w:val="24"/>
          <w:szCs w:val="24"/>
        </w:rPr>
        <w:t>__________________________________________________________________________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 xml:space="preserve">в лице (фамилия, имя, отчество), действующего на основании 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(документ, удостоверяющий личность и полномочия заявителя, реквизиты доверенности)</w:t>
      </w:r>
    </w:p>
    <w:p>
      <w:pPr>
        <w:pStyle w:val="ConsPlusNonformat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ОГРН __________________ ОГРНИП ____________________ ИНН _______________,</w:t>
      </w:r>
    </w:p>
    <w:p>
      <w:pPr>
        <w:pStyle w:val="ConsPlusNonformat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i/>
          <w:sz w:val="24"/>
          <w:szCs w:val="24"/>
        </w:rPr>
        <w:t xml:space="preserve">               </w:t>
      </w:r>
      <w:r>
        <w:rPr>
          <w:rFonts w:cs="Times New Roman" w:ascii="Liberation Serif" w:hAnsi="Liberation Serif"/>
          <w:i/>
          <w:sz w:val="24"/>
          <w:szCs w:val="24"/>
        </w:rPr>
        <w:t>(указывается                                   (указывается индивидуальным</w:t>
      </w:r>
    </w:p>
    <w:p>
      <w:pPr>
        <w:pStyle w:val="ConsPlusNonformat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i/>
          <w:sz w:val="24"/>
          <w:szCs w:val="24"/>
        </w:rPr>
        <w:t xml:space="preserve">           </w:t>
      </w:r>
      <w:r>
        <w:rPr>
          <w:rFonts w:cs="Times New Roman" w:ascii="Liberation Serif" w:hAnsi="Liberation Serif"/>
          <w:i/>
          <w:sz w:val="24"/>
          <w:szCs w:val="24"/>
        </w:rPr>
        <w:t>юридическим лицом)                                      предпринимателем)</w:t>
      </w:r>
    </w:p>
    <w:p>
      <w:pPr>
        <w:pStyle w:val="1"/>
        <w:spacing w:lineRule="auto" w:line="259"/>
        <w:ind w:hanging="0" w:left="0"/>
        <w:rPr/>
      </w:pPr>
      <w:r>
        <w:rPr>
          <w:rFonts w:ascii="Liberation Serif" w:hAnsi="Liberation Serif"/>
          <w:sz w:val="24"/>
          <w:szCs w:val="24"/>
        </w:rPr>
        <w:t xml:space="preserve">ознакомившись с условиями аукциона, опубликованными на официальном сайте Российской Федерации для размещения информации о проведении торгов </w:t>
      </w:r>
      <w:hyperlink r:id="rId2">
        <w:r>
          <w:rPr>
            <w:rStyle w:val="ListLabel1"/>
            <w:rFonts w:ascii="Liberation Serif" w:hAnsi="Liberation Serif"/>
            <w:sz w:val="24"/>
            <w:szCs w:val="24"/>
          </w:rPr>
          <w:t>www.torgi.gov.ru</w:t>
        </w:r>
      </w:hyperlink>
      <w:r>
        <w:rPr>
          <w:rFonts w:ascii="Liberation Serif" w:hAnsi="Liberation Serif"/>
          <w:sz w:val="24"/>
          <w:szCs w:val="24"/>
        </w:rPr>
        <w:t xml:space="preserve">, сведениями об обременениях и ограничениях использования незастроенной территории и объектов недвижимости, которые на ней расположены, а также иными документами, имеющими значение для заключения договора о комплексном развитии незастроенной территории и его исполнения, а также с проектом договора о комплексном развитии незастроенной территории, заключаемого по результатам аукциона, настоящим подтверждая отсутствие претензий к состоянию незастроенной территории по результатам произведенного осмотра на местности, заявляет о своем намерении участвовать в аукционе на право заключения договора о комплексном развитии </w:t>
      </w:r>
      <w:r>
        <w:rPr>
          <w:rStyle w:val="FontStyle19"/>
          <w:rFonts w:ascii="Liberation Serif" w:hAnsi="Liberation Serif"/>
          <w:sz w:val="24"/>
          <w:szCs w:val="24"/>
        </w:rPr>
        <w:t>незастроенной территории общей площадью 11 118 кв.метров, расположенной в районе улицы Генерала Фитина,5 в городе Шадринске</w:t>
      </w:r>
      <w:r>
        <w:rPr>
          <w:rFonts w:cs="PT Astra Serif" w:ascii="Liberation Serif" w:hAnsi="Liberation Serif"/>
          <w:bCs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(далее – незастроенная территория ).</w:t>
      </w:r>
    </w:p>
    <w:p>
      <w:pPr>
        <w:pStyle w:val="1"/>
        <w:spacing w:lineRule="auto" w:line="240"/>
        <w:ind w:firstLine="709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Содержание ст. 66, 68, 69 Градостроительного Кодекса Российской Федерации, постановления Правительства Российской Федерации от 04.05.2021 г. № 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форме» заявителю известно.</w:t>
        <w:tab/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Принимаю на себя обязательство: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1) соблюдать порядок проведения торгов, предусмотренный ч. 2 </w:t>
      </w:r>
      <w:hyperlink r:id="rId3">
        <w:r>
          <w:rPr>
            <w:rStyle w:val="ListLabel1"/>
            <w:rFonts w:ascii="Liberation Serif" w:hAnsi="Liberation Serif"/>
            <w:sz w:val="24"/>
            <w:szCs w:val="24"/>
          </w:rPr>
          <w:t xml:space="preserve">ст. </w:t>
        </w:r>
      </w:hyperlink>
      <w:r>
        <w:rPr>
          <w:rFonts w:ascii="Liberation Serif" w:hAnsi="Liberation Serif"/>
          <w:sz w:val="24"/>
          <w:szCs w:val="24"/>
        </w:rPr>
        <w:t xml:space="preserve">69 Градостроительного кодекса Российской Федерации, постановлением Правительства Российской Федерации от 04.05.2021 г. № 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форме» и условиям извещения о проведении аукциона на право заключения договора о комплексном развитии незастроенной территории, опубликованного на официальном сайте Российской Федерации </w:t>
      </w:r>
      <w:hyperlink r:id="rId4">
        <w:r>
          <w:rPr>
            <w:rStyle w:val="ListLabel1"/>
            <w:rFonts w:ascii="Liberation Serif" w:hAnsi="Liberation Serif"/>
            <w:sz w:val="24"/>
            <w:szCs w:val="24"/>
          </w:rPr>
          <w:t>www.torgi.gov.ru</w:t>
        </w:r>
      </w:hyperlink>
      <w:r>
        <w:rPr>
          <w:rFonts w:ascii="Liberation Serif" w:hAnsi="Liberation Serif"/>
          <w:sz w:val="24"/>
          <w:szCs w:val="24"/>
        </w:rPr>
        <w:t xml:space="preserve">, официальном сайте организатора аукциона </w:t>
      </w:r>
      <w:r>
        <w:rPr>
          <w:rFonts w:ascii="Liberation Serif" w:hAnsi="Liberation Serif"/>
          <w:sz w:val="24"/>
          <w:szCs w:val="24"/>
          <w:lang w:val="en-US"/>
        </w:rPr>
        <w:t>kumi</w:t>
      </w:r>
      <w:r>
        <w:rPr>
          <w:rFonts w:ascii="Liberation Serif" w:hAnsi="Liberation Serif"/>
          <w:sz w:val="24"/>
          <w:szCs w:val="24"/>
        </w:rPr>
        <w:t>@</w:t>
      </w:r>
      <w:r>
        <w:rPr>
          <w:rFonts w:ascii="Liberation Serif" w:hAnsi="Liberation Serif"/>
          <w:sz w:val="24"/>
          <w:szCs w:val="24"/>
          <w:lang w:val="en-US"/>
        </w:rPr>
        <w:t>shadrinsk</w:t>
      </w: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  <w:lang w:val="en-US"/>
        </w:rPr>
        <w:t>city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en-US"/>
        </w:rPr>
        <w:t>ru.</w:t>
      </w:r>
    </w:p>
    <w:p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2) в случае признания меня победителем аукциона:</w:t>
      </w:r>
    </w:p>
    <w:p>
      <w:pPr>
        <w:pStyle w:val="ConsPlusNonformat"/>
        <w:ind w:firstLine="709"/>
        <w:jc w:val="both"/>
        <w:rPr/>
      </w:pPr>
      <w:r>
        <w:rPr>
          <w:rFonts w:cs="Times New Roman" w:ascii="Liberation Serif" w:hAnsi="Liberation Serif"/>
          <w:sz w:val="24"/>
          <w:szCs w:val="24"/>
        </w:rPr>
        <w:t xml:space="preserve">- заключить договор о комплексном развитии незастроенной территории в порядке, установленном статьей </w:t>
      </w:r>
      <w:hyperlink r:id="rId5">
        <w:r>
          <w:rPr>
            <w:rStyle w:val="ListLabel2"/>
            <w:rFonts w:cs="Times New Roman" w:ascii="Liberation Serif" w:hAnsi="Liberation Serif"/>
            <w:sz w:val="24"/>
            <w:szCs w:val="24"/>
          </w:rPr>
          <w:t>69</w:t>
        </w:r>
      </w:hyperlink>
      <w:r>
        <w:rPr>
          <w:rFonts w:cs="Times New Roman" w:ascii="Liberation Serif" w:hAnsi="Liberation Serif"/>
          <w:sz w:val="24"/>
          <w:szCs w:val="24"/>
        </w:rPr>
        <w:t xml:space="preserve"> Градостроительного кодекса Российской Федерации,</w:t>
      </w:r>
      <w:r>
        <w:rPr>
          <w:rFonts w:ascii="Liberation Serif" w:hAnsi="Liberation Serif"/>
          <w:sz w:val="24"/>
          <w:szCs w:val="24"/>
        </w:rPr>
        <w:t xml:space="preserve"> постановлением Правительства Российской Федерации от 04.05.2021 г. № 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форме» </w:t>
      </w:r>
      <w:r>
        <w:rPr>
          <w:rFonts w:cs="Times New Roman" w:ascii="Liberation Serif" w:hAnsi="Liberation Serif"/>
          <w:sz w:val="24"/>
          <w:szCs w:val="24"/>
        </w:rPr>
        <w:t>в течение 30 (тридцати) рабочих дней со дня оформления протокола о результатах аукциона;</w:t>
      </w:r>
    </w:p>
    <w:p>
      <w:pPr>
        <w:pStyle w:val="ConsPlusNonformat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- произвести оплату права на заключение договора в размере, установленном протоколом о результатах аукциона, с учетом внесенного задатка,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cs="Times New Roman" w:ascii="Liberation Serif" w:hAnsi="Liberation Serif"/>
          <w:sz w:val="24"/>
          <w:szCs w:val="24"/>
        </w:rPr>
        <w:t>в порядке и сроки, предусмотренные подпунктом 3.4. проекта договора о комплексном развитии незастроенной территории.</w:t>
      </w:r>
    </w:p>
    <w:p>
      <w:pPr>
        <w:pStyle w:val="Normal"/>
        <w:jc w:val="both"/>
        <w:rPr>
          <w:rFonts w:ascii="Liberation Serif" w:hAnsi="Liberation Serif"/>
          <w:color w:val="FF0000"/>
          <w:sz w:val="24"/>
          <w:szCs w:val="24"/>
        </w:rPr>
      </w:pPr>
      <w:r>
        <w:rPr>
          <w:rFonts w:ascii="Liberation Serif" w:hAnsi="Liberation Serif"/>
          <w:color w:val="FF0000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Адрес, контактный телефон: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Адрес электронной почты (при наличии) 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Согласен на обработку  (под обработкой персональных данных понимается совершение, в том числе, следующих действий: сбор, систематизация, накопление, хранение, уточнение, обновление, изменение, и использование своих персональных данных при сохранении их конфиденциальности в соответствии с Федеральным законом от 27.07.2006 г. № 152-ФЗ               «О персональных данных», в целях участия в аукционе на право заключения договора о комплексном развитии незастроенной территории ____________________________________.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Перечень документов, приложенных к заявке: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Подпись заявителя (его полномочного представителя):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М.П.     "______"_________________________20___г.</w:t>
      </w:r>
    </w:p>
    <w:p>
      <w:pPr>
        <w:pStyle w:val="Normal"/>
        <w:spacing w:before="0" w:after="0"/>
        <w:contextualSpacing/>
        <w:jc w:val="both"/>
        <w:rPr>
          <w:rFonts w:ascii="Liberation Serif" w:hAnsi="Liberation Serif"/>
          <w:color w:val="FF0000"/>
          <w:sz w:val="24"/>
          <w:szCs w:val="24"/>
        </w:rPr>
      </w:pPr>
      <w:r>
        <w:rPr>
          <w:rFonts w:ascii="Liberation Serif" w:hAnsi="Liberation Serif"/>
          <w:color w:val="FF0000"/>
          <w:sz w:val="24"/>
          <w:szCs w:val="24"/>
        </w:rPr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701" w:right="567" w:gutter="0" w:header="709" w:top="1134" w:footer="0" w:bottom="102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147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74147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nhideWhenUsed/>
    <w:rsid w:val="0074147c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5101f9"/>
    <w:rPr>
      <w:rFonts w:ascii="Tahoma" w:hAnsi="Tahoma" w:eastAsia="Times New Roman" w:cs="Tahoma"/>
      <w:sz w:val="16"/>
      <w:szCs w:val="16"/>
      <w:lang w:eastAsia="ru-RU"/>
    </w:rPr>
  </w:style>
  <w:style w:type="character" w:styleId="FontStyle19" w:customStyle="1">
    <w:name w:val="Font Style19"/>
    <w:basedOn w:val="DefaultParagraphFont"/>
    <w:uiPriority w:val="99"/>
    <w:qFormat/>
    <w:rsid w:val="00841fa0"/>
    <w:rPr>
      <w:rFonts w:ascii="Times New Roman" w:hAnsi="Times New Roman" w:cs="Times New Roman"/>
      <w:sz w:val="26"/>
      <w:szCs w:val="26"/>
    </w:rPr>
  </w:style>
  <w:style w:type="character" w:styleId="FootnoteReference">
    <w:name w:val="Footnote Reference"/>
    <w:rPr>
      <w:vertAlign w:val="superscript"/>
    </w:rPr>
  </w:style>
  <w:style w:type="character" w:styleId="Style16">
    <w:name w:val="Символ сноски"/>
    <w:qFormat/>
    <w:rPr>
      <w:vertAlign w:val="superscript"/>
    </w:rPr>
  </w:style>
  <w:style w:type="character" w:styleId="Style17">
    <w:name w:val="Текст сноски Знак"/>
    <w:basedOn w:val="Style18"/>
    <w:qFormat/>
    <w:rPr/>
  </w:style>
  <w:style w:type="character" w:styleId="3">
    <w:name w:val="Основной текст 3 Знак"/>
    <w:qFormat/>
    <w:rPr>
      <w:sz w:val="16"/>
      <w:szCs w:val="16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74147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uiPriority w:val="99"/>
    <w:qFormat/>
    <w:rsid w:val="0074147c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Обычный1"/>
    <w:qFormat/>
    <w:rsid w:val="0084187e"/>
    <w:pPr>
      <w:widowControl w:val="false"/>
      <w:suppressAutoHyphens w:val="true"/>
      <w:bidi w:val="0"/>
      <w:spacing w:lineRule="auto" w:line="300" w:before="0" w:after="0"/>
      <w:ind w:hanging="0" w:left="4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5101f9"/>
    <w:pPr/>
    <w:rPr>
      <w:rFonts w:ascii="Tahoma" w:hAnsi="Tahoma" w:cs="Tahoma"/>
      <w:sz w:val="16"/>
      <w:szCs w:val="16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FootnoteText">
    <w:name w:val="Footnote Text"/>
    <w:basedOn w:val="Normal"/>
    <w:pPr/>
    <w:rPr>
      <w:sz w:val="20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Style2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25">
    <w:name w:val="Исполнитель"/>
    <w:basedOn w:val="BodyText"/>
    <w:next w:val="BodyText"/>
    <w:qFormat/>
    <w:pPr>
      <w:suppressAutoHyphens w:val="true"/>
      <w:spacing w:lineRule="exact" w:line="240"/>
      <w:ind w:hanging="0" w:left="0" w:right="0"/>
      <w:jc w:val="left"/>
    </w:pPr>
    <w:rPr>
      <w:sz w:val="24"/>
    </w:rPr>
  </w:style>
  <w:style w:type="paragraph" w:styleId="Style26">
    <w:name w:val="регистрационные поля"/>
    <w:basedOn w:val="Normal"/>
    <w:qFormat/>
    <w:pPr>
      <w:spacing w:lineRule="exact" w:line="240"/>
      <w:jc w:val="center"/>
    </w:pPr>
    <w:rPr>
      <w:lang w:val="en-US"/>
    </w:rPr>
  </w:style>
  <w:style w:type="paragraph" w:styleId="Style27">
    <w:name w:val="Заголовок к тексту"/>
    <w:basedOn w:val="Normal"/>
    <w:next w:val="BodyText"/>
    <w:qFormat/>
    <w:pPr>
      <w:suppressAutoHyphens w:val="true"/>
      <w:spacing w:lineRule="exact" w:line="240" w:before="0" w:after="480"/>
    </w:pPr>
    <w:rPr>
      <w:b/>
    </w:rPr>
  </w:style>
  <w:style w:type="paragraph" w:styleId="Closing">
    <w:name w:val="Closing"/>
    <w:basedOn w:val="BodyText"/>
    <w:next w:val="BodyText"/>
    <w:qFormat/>
    <w:pPr>
      <w:tabs>
        <w:tab w:val="clear" w:pos="708"/>
        <w:tab w:val="left" w:pos="1673" w:leader="none"/>
      </w:tabs>
      <w:spacing w:lineRule="exact" w:line="240" w:before="240" w:after="0"/>
      <w:ind w:hanging="1985" w:left="1985" w:right="0"/>
      <w:jc w:val="both"/>
    </w:pPr>
    <w:rPr>
      <w:sz w:val="28"/>
    </w:rPr>
  </w:style>
  <w:style w:type="paragraph" w:styleId="Style28">
    <w:name w:val="Адресат"/>
    <w:basedOn w:val="Normal"/>
    <w:qFormat/>
    <w:pPr>
      <w:suppressAutoHyphens w:val="true"/>
      <w:spacing w:lineRule="exact" w:line="240" w:before="0" w:after="120"/>
    </w:pPr>
    <w:rPr>
      <w:sz w:val="28"/>
    </w:rPr>
  </w:style>
  <w:style w:type="numbering" w:styleId="Style2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consultantplus://offline/ref=ED033FA6EF453E393377CC4DFD762419B858F69752431928F43AAA635961C34D943E319ES4iED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hyperlink" Target="consultantplus://offline/ref=ED033FA6EF453E393377CC4DFD762419B858F69752431928F43AAA635961C34D943E319ES4iED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LibreOffice/24.2.7.2$Linux_X86_64 LibreOffice_project/420$Build-2</Application>
  <AppVersion>15.0000</AppVersion>
  <Pages>2</Pages>
  <Words>599</Words>
  <Characters>5363</Characters>
  <CharactersWithSpaces>6056</CharactersWithSpaces>
  <Paragraphs>41</Paragraphs>
  <Company>КУИиЗО г. Челябинска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2021-08-09T11:22:00Z</dcterms:created>
  <dc:creator>Анастасия Д. Куликова</dc:creator>
  <dc:description/>
  <dc:language>ru-RU</dc:language>
  <cp:lastModifiedBy/>
  <cp:lastPrinted>2022-05-24T05:17:00Z</cp:lastPrinted>
  <dcterms:modified xsi:type="dcterms:W3CDTF">2026-06-15T15:59:41Z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