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000000" w14:textId="77777777" w:rsidR="00DC14C0" w:rsidRDefault="00CA658B">
      <w:pPr>
        <w:tabs>
          <w:tab w:val="left" w:pos="6237"/>
        </w:tabs>
        <w:jc w:val="center"/>
        <w:outlineLvl w:val="0"/>
        <w:rPr>
          <w:b/>
          <w:sz w:val="22"/>
        </w:rPr>
      </w:pPr>
      <w:r>
        <w:rPr>
          <w:b/>
          <w:sz w:val="22"/>
        </w:rPr>
        <w:t>ЗАЯВКА</w:t>
      </w:r>
    </w:p>
    <w:p w14:paraId="0C000000" w14:textId="77777777" w:rsidR="00DC14C0" w:rsidRDefault="00CA658B">
      <w:pPr>
        <w:jc w:val="center"/>
        <w:outlineLvl w:val="0"/>
        <w:rPr>
          <w:b/>
          <w:sz w:val="22"/>
        </w:rPr>
      </w:pPr>
      <w:r>
        <w:rPr>
          <w:b/>
          <w:sz w:val="22"/>
        </w:rPr>
        <w:t>на участие в торгах</w:t>
      </w:r>
    </w:p>
    <w:p w14:paraId="0D000000" w14:textId="77777777" w:rsidR="00DC14C0" w:rsidRDefault="00CA658B">
      <w:pPr>
        <w:ind w:firstLine="284"/>
        <w:rPr>
          <w:sz w:val="22"/>
        </w:rPr>
      </w:pPr>
      <w:r>
        <w:rPr>
          <w:sz w:val="22"/>
        </w:rPr>
        <w:t xml:space="preserve">   </w:t>
      </w:r>
      <w:r>
        <w:rPr>
          <w:sz w:val="22"/>
        </w:rPr>
        <w:tab/>
      </w:r>
      <w:r>
        <w:rPr>
          <w:sz w:val="22"/>
        </w:rPr>
        <w:tab/>
      </w:r>
      <w:r>
        <w:rPr>
          <w:sz w:val="22"/>
        </w:rPr>
        <w:tab/>
      </w:r>
    </w:p>
    <w:p w14:paraId="0E000000" w14:textId="77777777" w:rsidR="00DC14C0" w:rsidRDefault="00CA658B">
      <w:pPr>
        <w:tabs>
          <w:tab w:val="left" w:pos="191"/>
          <w:tab w:val="center" w:pos="1592"/>
        </w:tabs>
        <w:jc w:val="both"/>
        <w:rPr>
          <w:i/>
          <w:sz w:val="24"/>
        </w:rPr>
      </w:pPr>
      <w:r>
        <w:rPr>
          <w:sz w:val="22"/>
        </w:rPr>
        <w:t xml:space="preserve">   </w:t>
      </w:r>
      <w:r>
        <w:rPr>
          <w:sz w:val="24"/>
        </w:rPr>
        <w:t xml:space="preserve">1. Ознакомившись с извещением о проведении торгов по продаже арестованного имущества: </w:t>
      </w:r>
      <w:r>
        <w:rPr>
          <w:b/>
          <w:sz w:val="24"/>
        </w:rPr>
        <w:t>ЛОТ №</w:t>
      </w:r>
      <w:r>
        <w:rPr>
          <w:sz w:val="24"/>
        </w:rPr>
        <w:t xml:space="preserve"> ______</w:t>
      </w:r>
    </w:p>
    <w:p w14:paraId="0F000000" w14:textId="77777777" w:rsidR="00DC14C0" w:rsidRDefault="00CA658B">
      <w:pPr>
        <w:tabs>
          <w:tab w:val="left" w:pos="191"/>
          <w:tab w:val="center" w:pos="1592"/>
        </w:tabs>
        <w:jc w:val="both"/>
        <w:rPr>
          <w:i/>
          <w:sz w:val="24"/>
        </w:rPr>
      </w:pPr>
      <w:r>
        <w:rPr>
          <w:i/>
          <w:sz w:val="24"/>
        </w:rPr>
        <w:t>________________________________________________________________________________________________________________________________________________________________</w:t>
      </w:r>
    </w:p>
    <w:p w14:paraId="10000000" w14:textId="77777777" w:rsidR="00DC14C0" w:rsidRDefault="00CA658B">
      <w:pPr>
        <w:tabs>
          <w:tab w:val="left" w:pos="191"/>
          <w:tab w:val="center" w:pos="1592"/>
        </w:tabs>
        <w:jc w:val="both"/>
        <w:rPr>
          <w:i/>
        </w:rPr>
      </w:pPr>
      <w:r>
        <w:rPr>
          <w:sz w:val="24"/>
        </w:rPr>
        <w:t xml:space="preserve"> </w:t>
      </w:r>
      <w:r>
        <w:t>(</w:t>
      </w:r>
      <w:r>
        <w:rPr>
          <w:i/>
        </w:rPr>
        <w:t xml:space="preserve">указать № лота, полное наименование предмета торгов и характеризующие его данные (для недвижимого имущества: адрес, площадь, кадастровый номер (если указано) </w:t>
      </w:r>
    </w:p>
    <w:p w14:paraId="11000000" w14:textId="77777777" w:rsidR="00DC14C0" w:rsidRDefault="00CA658B">
      <w:pPr>
        <w:pStyle w:val="25"/>
        <w:spacing w:line="360" w:lineRule="auto"/>
        <w:rPr>
          <w:i w:val="0"/>
          <w:sz w:val="24"/>
        </w:rPr>
      </w:pPr>
      <w:r>
        <w:rPr>
          <w:i w:val="0"/>
          <w:sz w:val="24"/>
        </w:rPr>
        <w:t>а также изучив предмет торгов,</w:t>
      </w:r>
    </w:p>
    <w:p w14:paraId="12000000" w14:textId="77777777" w:rsidR="00DC14C0" w:rsidRDefault="00CA658B">
      <w:pPr>
        <w:jc w:val="both"/>
        <w:rPr>
          <w:sz w:val="24"/>
        </w:rPr>
      </w:pPr>
      <w:r>
        <w:rPr>
          <w:sz w:val="24"/>
        </w:rPr>
        <w:t>Заявитель _____________________________________________________________________________</w:t>
      </w:r>
    </w:p>
    <w:p w14:paraId="13000000" w14:textId="77777777" w:rsidR="00DC14C0" w:rsidRDefault="00CA658B">
      <w:pPr>
        <w:tabs>
          <w:tab w:val="left" w:pos="191"/>
          <w:tab w:val="center" w:pos="1592"/>
        </w:tabs>
        <w:jc w:val="both"/>
        <w:rPr>
          <w:i/>
        </w:rPr>
      </w:pPr>
      <w:r>
        <w:rPr>
          <w:i/>
        </w:rPr>
        <w:t xml:space="preserve">(указать для </w:t>
      </w:r>
      <w:proofErr w:type="spellStart"/>
      <w:proofErr w:type="gramStart"/>
      <w:r>
        <w:rPr>
          <w:i/>
        </w:rPr>
        <w:t>физ.лиц</w:t>
      </w:r>
      <w:proofErr w:type="spellEnd"/>
      <w:proofErr w:type="gramEnd"/>
      <w:r>
        <w:rPr>
          <w:i/>
        </w:rPr>
        <w:t xml:space="preserve"> и ИП: ФИО полностью, ИНН, паспортные данные (номер, серия, кем и когда выдан, дата выдачи); для </w:t>
      </w:r>
      <w:proofErr w:type="spellStart"/>
      <w:r>
        <w:rPr>
          <w:i/>
        </w:rPr>
        <w:t>юр.лиц</w:t>
      </w:r>
      <w:proofErr w:type="spellEnd"/>
      <w:r>
        <w:rPr>
          <w:i/>
        </w:rPr>
        <w:t>: полное наименование юридического лица, ИНН, должность ФИО заявителя, реквизиты документа, подтверждающего полномочия)</w:t>
      </w:r>
    </w:p>
    <w:p w14:paraId="14000000" w14:textId="77777777" w:rsidR="00DC14C0" w:rsidRDefault="00DC14C0">
      <w:pPr>
        <w:jc w:val="both"/>
        <w:rPr>
          <w:sz w:val="24"/>
        </w:rPr>
      </w:pPr>
    </w:p>
    <w:p w14:paraId="15000000" w14:textId="77777777" w:rsidR="00DC14C0" w:rsidRDefault="00CA658B">
      <w:pPr>
        <w:jc w:val="both"/>
        <w:rPr>
          <w:sz w:val="24"/>
        </w:rPr>
      </w:pPr>
      <w:r>
        <w:rPr>
          <w:sz w:val="24"/>
        </w:rPr>
        <w:t>________________________________________________________________________________________________________________________________________________________________</w:t>
      </w:r>
    </w:p>
    <w:p w14:paraId="16000000" w14:textId="77777777" w:rsidR="00DC14C0" w:rsidRDefault="00CA658B">
      <w:pPr>
        <w:jc w:val="both"/>
        <w:rPr>
          <w:sz w:val="24"/>
        </w:rPr>
      </w:pPr>
      <w:r>
        <w:rPr>
          <w:sz w:val="24"/>
        </w:rPr>
        <w:t>Адрес Заявителя (место регистрации): ______________________________________________ ________________________________________________________________________________</w:t>
      </w:r>
    </w:p>
    <w:p w14:paraId="17000000" w14:textId="77777777" w:rsidR="00DC14C0" w:rsidRDefault="00CA658B">
      <w:pPr>
        <w:jc w:val="both"/>
        <w:rPr>
          <w:sz w:val="24"/>
        </w:rPr>
      </w:pPr>
      <w:r>
        <w:rPr>
          <w:sz w:val="24"/>
        </w:rPr>
        <w:t>Контактный телефон: ____________________________________________________________.</w:t>
      </w:r>
    </w:p>
    <w:p w14:paraId="18000000" w14:textId="77777777" w:rsidR="00DC14C0" w:rsidRDefault="00DC14C0">
      <w:pPr>
        <w:jc w:val="both"/>
        <w:rPr>
          <w:sz w:val="24"/>
        </w:rPr>
      </w:pPr>
    </w:p>
    <w:p w14:paraId="19000000" w14:textId="6825BC09" w:rsidR="00DC14C0" w:rsidRDefault="00CA658B">
      <w:pPr>
        <w:spacing w:line="360" w:lineRule="auto"/>
        <w:jc w:val="both"/>
        <w:rPr>
          <w:sz w:val="24"/>
        </w:rPr>
      </w:pPr>
      <w:r>
        <w:rPr>
          <w:sz w:val="24"/>
        </w:rPr>
        <w:t xml:space="preserve">(далее - </w:t>
      </w:r>
      <w:r>
        <w:rPr>
          <w:b/>
          <w:sz w:val="24"/>
        </w:rPr>
        <w:t>«Заявитель»</w:t>
      </w:r>
      <w:r>
        <w:rPr>
          <w:sz w:val="24"/>
        </w:rPr>
        <w:t>), просит принять настоящую заявку на участие в торгах в электронной форме, проводимых Территориальным управлением Федерального агентства по управлению государственным имуществом в Омской области</w:t>
      </w:r>
      <w:r w:rsidR="00C10083">
        <w:rPr>
          <w:sz w:val="24"/>
        </w:rPr>
        <w:t>,</w:t>
      </w:r>
      <w:r w:rsidR="00C10083" w:rsidRPr="00C10083">
        <w:t xml:space="preserve"> </w:t>
      </w:r>
      <w:r w:rsidR="00C10083" w:rsidRPr="00C10083">
        <w:rPr>
          <w:sz w:val="24"/>
        </w:rPr>
        <w:t xml:space="preserve">в лице ООО Аукционный дом «Сириус», представленного директором Боровской Еленой Юрьевной, действующим на основании Устава, Государственного контракта </w:t>
      </w:r>
      <w:r w:rsidR="00681986" w:rsidRPr="00681986">
        <w:rPr>
          <w:sz w:val="24"/>
        </w:rPr>
        <w:t>№0152100007125000010 от 15.12.2025  г</w:t>
      </w:r>
      <w:r w:rsidR="00681986" w:rsidRPr="00681986">
        <w:rPr>
          <w:sz w:val="24"/>
        </w:rPr>
        <w:t xml:space="preserve"> </w:t>
      </w:r>
      <w:bookmarkStart w:id="0" w:name="_GoBack"/>
      <w:bookmarkEnd w:id="0"/>
      <w:r>
        <w:rPr>
          <w:sz w:val="24"/>
        </w:rPr>
        <w:t xml:space="preserve">(далее - </w:t>
      </w:r>
      <w:r>
        <w:rPr>
          <w:b/>
          <w:sz w:val="24"/>
        </w:rPr>
        <w:t>«Продавец»</w:t>
      </w:r>
      <w:r>
        <w:rPr>
          <w:sz w:val="24"/>
        </w:rPr>
        <w:t xml:space="preserve">)  </w:t>
      </w:r>
      <w:r w:rsidR="00C10083" w:rsidRPr="00C10083">
        <w:rPr>
          <w:sz w:val="24"/>
        </w:rPr>
        <w:t>на электронной торговой площадке ООО «РТС-тендер»(ЭТП ООО «РТС-тендер») , находящейся в сети интернет по адресу: https://www.rts-tender.ru/, в соответствии с Регламентом и Инструкцией ЭТП ООО «РТС-тендер»</w:t>
      </w:r>
      <w:r>
        <w:rPr>
          <w:sz w:val="24"/>
        </w:rPr>
        <w:t xml:space="preserve">.  </w:t>
      </w:r>
    </w:p>
    <w:p w14:paraId="1A000000" w14:textId="7CD8C415" w:rsidR="00DC14C0" w:rsidRDefault="00CA658B">
      <w:pPr>
        <w:pStyle w:val="a7"/>
        <w:spacing w:line="360" w:lineRule="auto"/>
        <w:ind w:firstLine="284"/>
      </w:pPr>
      <w:r>
        <w:t xml:space="preserve">2. Подавая настоящую заявку на участие в торгах, Заявитель обязуется соблюдать условия проведения торгов, содержащиеся в указанном выше извещении о проведении торгов, а также </w:t>
      </w:r>
      <w:r w:rsidR="00C10083" w:rsidRPr="00C10083">
        <w:t>в соответствии с Регламентом ЭТП ООО «РТС-тендер</w:t>
      </w:r>
      <w:proofErr w:type="gramStart"/>
      <w:r w:rsidR="00C10083" w:rsidRPr="00C10083">
        <w:t>».</w:t>
      </w:r>
      <w:r>
        <w:t>.</w:t>
      </w:r>
      <w:proofErr w:type="gramEnd"/>
    </w:p>
    <w:p w14:paraId="1B000000" w14:textId="77777777" w:rsidR="00DC14C0" w:rsidRDefault="00CA658B">
      <w:pPr>
        <w:pStyle w:val="a5"/>
        <w:spacing w:line="360" w:lineRule="auto"/>
        <w:ind w:firstLine="284"/>
        <w:jc w:val="both"/>
        <w:rPr>
          <w:b w:val="0"/>
        </w:rPr>
      </w:pPr>
      <w:r>
        <w:rPr>
          <w:b w:val="0"/>
        </w:rPr>
        <w:t xml:space="preserve">3. Настоящим Заявитель подтверждает, что он ознакомлен с Протоколом о результатах торгов, имеющим силу договора, условия которого определены в качестве условий договора присоединения и принимает его полностью. </w:t>
      </w:r>
    </w:p>
    <w:p w14:paraId="1C000000" w14:textId="77777777" w:rsidR="00DC14C0" w:rsidRDefault="00CA658B">
      <w:pPr>
        <w:pStyle w:val="a7"/>
        <w:spacing w:line="360" w:lineRule="auto"/>
        <w:ind w:firstLine="284"/>
      </w:pPr>
      <w:r>
        <w:t>4. В случае признания победителем торгов Заявитель обязуется:</w:t>
      </w:r>
    </w:p>
    <w:p w14:paraId="1D000000" w14:textId="77777777" w:rsidR="00DC14C0" w:rsidRDefault="00CA658B">
      <w:pPr>
        <w:pStyle w:val="a7"/>
        <w:spacing w:line="360" w:lineRule="auto"/>
        <w:ind w:firstLine="284"/>
      </w:pPr>
      <w:r>
        <w:t>- заключить Протокол о результатах торгов, имеющий силу договора в день проведения торгов;</w:t>
      </w:r>
    </w:p>
    <w:p w14:paraId="1E000000" w14:textId="77777777" w:rsidR="00DC14C0" w:rsidRDefault="00CA658B">
      <w:pPr>
        <w:pStyle w:val="a7"/>
        <w:spacing w:line="360" w:lineRule="auto"/>
        <w:ind w:firstLine="284"/>
      </w:pPr>
      <w:r>
        <w:t>- оплатить имущество по цене, в порядке и сроки, установленные подписанным Протоколом о результатах торгов, имеющим силу договора;</w:t>
      </w:r>
    </w:p>
    <w:p w14:paraId="1F000000" w14:textId="77777777" w:rsidR="00DC14C0" w:rsidRDefault="00CA658B">
      <w:pPr>
        <w:pStyle w:val="a7"/>
        <w:spacing w:line="360" w:lineRule="auto"/>
        <w:ind w:firstLine="284"/>
      </w:pPr>
      <w:r>
        <w:t>- заключить договор купли-продажи имущества в порядке и сроки, установленные подписанным Протоколом о результатах торгов, имеющим силу договора (при реализации заложенного недвижимого имущества).</w:t>
      </w:r>
    </w:p>
    <w:p w14:paraId="20000000" w14:textId="77777777" w:rsidR="00DC14C0" w:rsidRDefault="00CA658B">
      <w:pPr>
        <w:pStyle w:val="a5"/>
        <w:spacing w:line="360" w:lineRule="auto"/>
        <w:ind w:firstLine="284"/>
        <w:jc w:val="both"/>
        <w:rPr>
          <w:b w:val="0"/>
        </w:rPr>
      </w:pPr>
      <w:r>
        <w:rPr>
          <w:b w:val="0"/>
        </w:rPr>
        <w:lastRenderedPageBreak/>
        <w:t>5. Заявитель ознакомлен с комплектом документов, характеризующих имущество, осведомлен о том, что выставленное на торги имущество продается на</w:t>
      </w:r>
      <w:r>
        <w:t xml:space="preserve"> </w:t>
      </w:r>
      <w:r>
        <w:rPr>
          <w:b w:val="0"/>
        </w:rPr>
        <w:t>основании постановления о передаче арестованного имущества на торги ГУФССП России по Омской области, и согласен с тем, что:</w:t>
      </w:r>
    </w:p>
    <w:p w14:paraId="21000000" w14:textId="77777777" w:rsidR="00DC14C0" w:rsidRDefault="00CA658B">
      <w:pPr>
        <w:pStyle w:val="a5"/>
        <w:spacing w:line="360" w:lineRule="auto"/>
        <w:ind w:firstLine="284"/>
        <w:jc w:val="both"/>
        <w:rPr>
          <w:b w:val="0"/>
        </w:rPr>
      </w:pPr>
      <w:r>
        <w:rPr>
          <w:b w:val="0"/>
        </w:rPr>
        <w:t xml:space="preserve">- проданное на торгах имущество возврату не подлежит и что ни Продавец, ни указанный выше государственный орган не несут ответственности за качество проданного имущества; </w:t>
      </w:r>
    </w:p>
    <w:p w14:paraId="22000000" w14:textId="77777777" w:rsidR="00DC14C0" w:rsidRDefault="00CA658B">
      <w:pPr>
        <w:pStyle w:val="a7"/>
        <w:spacing w:line="360" w:lineRule="auto"/>
        <w:ind w:firstLine="284"/>
      </w:pPr>
      <w:r>
        <w:t>- Продавец  не несет ответственности за ущерб, который может быть причинен Заявителю отменой торгов или снятием с торгов части имущества (независимо от времени до начала проведения торгов), а также приостановлением организации и проведения торгов в случае, если данные действия осуществлены во исполнение поступившего от государственного органа постановления об отложении, приостановлении или прекращении исполнительного производства либо уведомления об отмене решения суда о конфискации имущества,  а также в иных предусмотренных федеральным законодательством и иными нормативными правовыми актами случаях отзыва государственным органом заявки на реализацию имущества или уменьшения объема (количества) выставленного на торги имущества.</w:t>
      </w:r>
    </w:p>
    <w:p w14:paraId="23000000" w14:textId="77777777" w:rsidR="00DC14C0" w:rsidRDefault="00CA658B">
      <w:pPr>
        <w:pStyle w:val="a7"/>
        <w:spacing w:line="360" w:lineRule="auto"/>
        <w:ind w:firstLine="284"/>
      </w:pPr>
      <w:r>
        <w:t>6. Заявитель осведомлен, что в соответствии с п. 5 ст. 449.1. ГК РФ в публичных торгах не могут участвовать должник, организации, на которые возложены оценка и реализация имущества должника, и работники указанных организаций, должностные лица органов государственной власти, органов местного самоуправления, чье участие в торгах может оказать влияние на условия и результаты торгов, а также члены семей соответствующих физических лиц, и настоящим подтверждает, что не относится к данной категории лиц.</w:t>
      </w:r>
    </w:p>
    <w:p w14:paraId="24000000" w14:textId="3F899584" w:rsidR="00DC14C0" w:rsidRDefault="00CA658B">
      <w:pPr>
        <w:pStyle w:val="a5"/>
        <w:spacing w:line="360" w:lineRule="auto"/>
        <w:ind w:firstLine="284"/>
        <w:jc w:val="both"/>
        <w:rPr>
          <w:b w:val="0"/>
        </w:rPr>
      </w:pPr>
      <w:r>
        <w:rPr>
          <w:b w:val="0"/>
        </w:rPr>
        <w:t xml:space="preserve">7. Заявитель осведомлен о том, что он вправе отозвать настоящую заявку до момента приобретения им статуса участника торгов и что при этом сумма внесенного задатка возвращается Заявителю в порядке, </w:t>
      </w:r>
      <w:r w:rsidR="00C10083" w:rsidRPr="00C10083">
        <w:rPr>
          <w:b w:val="0"/>
        </w:rPr>
        <w:t>установленном электронной торговой площадкой ООО «РТС-тендер»(ЭТП ООО «РТС-тендер»)  и Регламентом ООО «РТС-тендер»(ЭТП ООО «РТС-тендер»</w:t>
      </w:r>
      <w:r>
        <w:rPr>
          <w:b w:val="0"/>
        </w:rPr>
        <w:t>.</w:t>
      </w:r>
    </w:p>
    <w:p w14:paraId="25000000" w14:textId="77777777" w:rsidR="00DC14C0" w:rsidRDefault="00DC14C0">
      <w:pPr>
        <w:pStyle w:val="23"/>
        <w:outlineLvl w:val="0"/>
      </w:pPr>
    </w:p>
    <w:p w14:paraId="26000000" w14:textId="77777777" w:rsidR="00DC14C0" w:rsidRDefault="00CA658B">
      <w:pPr>
        <w:pStyle w:val="23"/>
        <w:outlineLvl w:val="0"/>
      </w:pPr>
      <w:r>
        <w:t xml:space="preserve">Подпись Заявителя </w:t>
      </w:r>
    </w:p>
    <w:p w14:paraId="27000000" w14:textId="77777777" w:rsidR="00DC14C0" w:rsidRDefault="00CA658B">
      <w:pPr>
        <w:pStyle w:val="23"/>
        <w:ind w:left="567" w:firstLine="0"/>
      </w:pPr>
      <w:r>
        <w:t xml:space="preserve">(полномочного представителя </w:t>
      </w:r>
      <w:proofErr w:type="gramStart"/>
      <w:r>
        <w:t xml:space="preserve">Заявителя)   </w:t>
      </w:r>
      <w:proofErr w:type="gramEnd"/>
      <w:r>
        <w:t xml:space="preserve">     ____________/_______________________/</w:t>
      </w:r>
    </w:p>
    <w:p w14:paraId="28000000" w14:textId="77777777" w:rsidR="00DC14C0" w:rsidRDefault="00DC14C0">
      <w:pPr>
        <w:ind w:firstLine="567"/>
        <w:rPr>
          <w:sz w:val="24"/>
        </w:rPr>
      </w:pPr>
    </w:p>
    <w:p w14:paraId="29000000" w14:textId="77777777" w:rsidR="00DC14C0" w:rsidRDefault="00CA658B">
      <w:pPr>
        <w:ind w:firstLine="567"/>
        <w:rPr>
          <w:sz w:val="24"/>
        </w:rPr>
      </w:pPr>
      <w:r>
        <w:rPr>
          <w:sz w:val="24"/>
        </w:rPr>
        <w:t>«___</w:t>
      </w:r>
      <w:proofErr w:type="gramStart"/>
      <w:r>
        <w:rPr>
          <w:sz w:val="24"/>
        </w:rPr>
        <w:t>_»_</w:t>
      </w:r>
      <w:proofErr w:type="gramEnd"/>
      <w:r>
        <w:rPr>
          <w:sz w:val="24"/>
        </w:rPr>
        <w:t>_______20___ г.</w:t>
      </w:r>
    </w:p>
    <w:sectPr w:rsidR="00DC14C0">
      <w:headerReference w:type="even" r:id="rId6"/>
      <w:headerReference w:type="default" r:id="rId7"/>
      <w:footerReference w:type="even" r:id="rId8"/>
      <w:footerReference w:type="default" r:id="rId9"/>
      <w:pgSz w:w="11906" w:h="16838"/>
      <w:pgMar w:top="851" w:right="851" w:bottom="709" w:left="141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8D964B" w14:textId="77777777" w:rsidR="006E31B0" w:rsidRDefault="006E31B0">
      <w:r>
        <w:separator/>
      </w:r>
    </w:p>
  </w:endnote>
  <w:endnote w:type="continuationSeparator" w:id="0">
    <w:p w14:paraId="0FE0F622" w14:textId="77777777" w:rsidR="006E31B0" w:rsidRDefault="006E31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XO Thames">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000000" w14:textId="77777777" w:rsidR="00DC14C0" w:rsidRDefault="00CA658B">
    <w:pPr>
      <w:pStyle w:val="a9"/>
      <w:jc w:val="right"/>
      <w:rPr>
        <w:rStyle w:val="af2"/>
        <w:sz w:val="18"/>
      </w:rPr>
    </w:pPr>
    <w:r>
      <w:rPr>
        <w:rStyle w:val="af2"/>
        <w:sz w:val="18"/>
      </w:rPr>
      <w:fldChar w:fldCharType="begin"/>
    </w:r>
    <w:r>
      <w:rPr>
        <w:rStyle w:val="af2"/>
        <w:sz w:val="18"/>
      </w:rPr>
      <w:instrText xml:space="preserve">PAGE </w:instrText>
    </w:r>
    <w:r>
      <w:rPr>
        <w:rStyle w:val="af2"/>
        <w:sz w:val="18"/>
      </w:rPr>
      <w:fldChar w:fldCharType="separate"/>
    </w:r>
    <w:r>
      <w:rPr>
        <w:rStyle w:val="af2"/>
        <w:sz w:val="18"/>
      </w:rPr>
      <w:t xml:space="preserve"> </w:t>
    </w:r>
    <w:r>
      <w:rPr>
        <w:rStyle w:val="af2"/>
        <w:sz w:val="18"/>
      </w:rPr>
      <w:fldChar w:fldCharType="end"/>
    </w:r>
  </w:p>
  <w:p w14:paraId="0A000000" w14:textId="77777777" w:rsidR="00DC14C0" w:rsidRDefault="00DC14C0">
    <w:pPr>
      <w:pStyle w:val="a9"/>
      <w:ind w:right="360"/>
      <w:rPr>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000000" w14:textId="77777777" w:rsidR="00DC14C0" w:rsidRDefault="00DC14C0">
    <w:pPr>
      <w:pStyle w:val="a9"/>
      <w:jc w:val="right"/>
      <w:rPr>
        <w:rStyle w:val="af2"/>
        <w:sz w:val="18"/>
      </w:rPr>
    </w:pPr>
  </w:p>
  <w:p w14:paraId="06000000" w14:textId="77777777" w:rsidR="00DC14C0" w:rsidRDefault="00DC14C0">
    <w:pPr>
      <w:pStyle w:val="a9"/>
      <w:ind w:right="360"/>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427588" w14:textId="77777777" w:rsidR="006E31B0" w:rsidRDefault="006E31B0">
      <w:r>
        <w:separator/>
      </w:r>
    </w:p>
  </w:footnote>
  <w:footnote w:type="continuationSeparator" w:id="0">
    <w:p w14:paraId="1DF336A6" w14:textId="77777777" w:rsidR="006E31B0" w:rsidRDefault="006E31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000000" w14:textId="77777777" w:rsidR="00DC14C0" w:rsidRDefault="00CA658B">
    <w:pPr>
      <w:pStyle w:val="ab"/>
      <w:jc w:val="center"/>
      <w:rPr>
        <w:rStyle w:val="af2"/>
        <w:sz w:val="18"/>
      </w:rPr>
    </w:pPr>
    <w:r>
      <w:rPr>
        <w:rStyle w:val="af2"/>
        <w:sz w:val="18"/>
      </w:rPr>
      <w:fldChar w:fldCharType="begin"/>
    </w:r>
    <w:r>
      <w:rPr>
        <w:rStyle w:val="af2"/>
        <w:sz w:val="18"/>
      </w:rPr>
      <w:instrText xml:space="preserve">PAGE </w:instrText>
    </w:r>
    <w:r>
      <w:rPr>
        <w:rStyle w:val="af2"/>
        <w:sz w:val="18"/>
      </w:rPr>
      <w:fldChar w:fldCharType="separate"/>
    </w:r>
    <w:r>
      <w:rPr>
        <w:rStyle w:val="af2"/>
        <w:sz w:val="18"/>
      </w:rPr>
      <w:t xml:space="preserve"> </w:t>
    </w:r>
    <w:r>
      <w:rPr>
        <w:rStyle w:val="af2"/>
        <w:sz w:val="18"/>
      </w:rPr>
      <w:fldChar w:fldCharType="end"/>
    </w:r>
  </w:p>
  <w:p w14:paraId="08000000" w14:textId="77777777" w:rsidR="00DC14C0" w:rsidRDefault="00DC14C0">
    <w:pPr>
      <w:pStyle w:val="ab"/>
      <w:rPr>
        <w:sz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000000" w14:textId="77777777" w:rsidR="00DC14C0" w:rsidRDefault="00DC14C0">
    <w:pPr>
      <w:pStyle w:val="ab"/>
      <w:jc w:val="center"/>
      <w:rPr>
        <w:rStyle w:val="af2"/>
        <w:sz w:val="18"/>
      </w:rPr>
    </w:pPr>
  </w:p>
  <w:p w14:paraId="02000000" w14:textId="77777777" w:rsidR="00DC14C0" w:rsidRDefault="00DC14C0">
    <w:pPr>
      <w:pStyle w:val="ab"/>
      <w:rPr>
        <w:sz w:val="18"/>
      </w:rPr>
    </w:pPr>
  </w:p>
  <w:p w14:paraId="03000000" w14:textId="77777777" w:rsidR="00DC14C0" w:rsidRDefault="00DC14C0">
    <w:pPr>
      <w:pStyle w:val="ab"/>
      <w:rPr>
        <w:sz w:val="18"/>
      </w:rPr>
    </w:pPr>
  </w:p>
  <w:p w14:paraId="04000000" w14:textId="77777777" w:rsidR="00DC14C0" w:rsidRDefault="00DC14C0">
    <w:pPr>
      <w:pStyle w:val="ab"/>
      <w:rPr>
        <w:sz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14C0"/>
    <w:rsid w:val="00681986"/>
    <w:rsid w:val="006E31B0"/>
    <w:rsid w:val="00C10083"/>
    <w:rsid w:val="00CA658B"/>
    <w:rsid w:val="00DC14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2EEC5"/>
  <w15:docId w15:val="{6F89EC0E-CD0B-4B6D-8E19-17448A7B4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link w:val="1"/>
    <w:qFormat/>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basedOn w:val="a"/>
    <w:next w:val="a"/>
    <w:link w:val="20"/>
    <w:uiPriority w:val="9"/>
    <w:qFormat/>
    <w:pPr>
      <w:keepNext/>
      <w:jc w:val="center"/>
      <w:outlineLvl w:val="1"/>
    </w:pPr>
    <w:rPr>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a3">
    <w:name w:val="Balloon Text"/>
    <w:basedOn w:val="a"/>
    <w:link w:val="a4"/>
    <w:rPr>
      <w:rFonts w:ascii="Tahoma" w:hAnsi="Tahoma"/>
      <w:sz w:val="16"/>
    </w:rPr>
  </w:style>
  <w:style w:type="character" w:customStyle="1" w:styleId="a4">
    <w:name w:val="Текст выноски Знак"/>
    <w:basedOn w:val="1"/>
    <w:link w:val="a3"/>
    <w:rPr>
      <w:rFonts w:ascii="Tahoma" w:hAnsi="Tahoma"/>
      <w:sz w:val="16"/>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a5">
    <w:name w:val="Body Text"/>
    <w:basedOn w:val="a"/>
    <w:link w:val="a6"/>
    <w:pPr>
      <w:jc w:val="center"/>
    </w:pPr>
    <w:rPr>
      <w:b/>
      <w:sz w:val="24"/>
    </w:rPr>
  </w:style>
  <w:style w:type="character" w:customStyle="1" w:styleId="a6">
    <w:name w:val="Основной текст Знак"/>
    <w:basedOn w:val="1"/>
    <w:link w:val="a5"/>
    <w:rPr>
      <w:b/>
      <w:sz w:val="24"/>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styleId="a7">
    <w:name w:val="Body Text Indent"/>
    <w:basedOn w:val="a"/>
    <w:link w:val="a8"/>
    <w:pPr>
      <w:ind w:firstLine="567"/>
      <w:jc w:val="both"/>
    </w:pPr>
    <w:rPr>
      <w:sz w:val="24"/>
    </w:rPr>
  </w:style>
  <w:style w:type="character" w:customStyle="1" w:styleId="a8">
    <w:name w:val="Основной текст с отступом Знак"/>
    <w:basedOn w:val="1"/>
    <w:link w:val="a7"/>
    <w:rPr>
      <w:sz w:val="24"/>
    </w:rPr>
  </w:style>
  <w:style w:type="paragraph" w:styleId="a9">
    <w:name w:val="footer"/>
    <w:basedOn w:val="a"/>
    <w:link w:val="aa"/>
    <w:pPr>
      <w:tabs>
        <w:tab w:val="center" w:pos="4153"/>
        <w:tab w:val="right" w:pos="8306"/>
      </w:tabs>
    </w:pPr>
  </w:style>
  <w:style w:type="character" w:customStyle="1" w:styleId="aa">
    <w:name w:val="Нижний колонтитул Знак"/>
    <w:basedOn w:val="1"/>
    <w:link w:val="a9"/>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styleId="ab">
    <w:name w:val="header"/>
    <w:basedOn w:val="a"/>
    <w:link w:val="ac"/>
    <w:pPr>
      <w:tabs>
        <w:tab w:val="center" w:pos="4677"/>
        <w:tab w:val="right" w:pos="9355"/>
      </w:tabs>
    </w:pPr>
  </w:style>
  <w:style w:type="character" w:customStyle="1" w:styleId="ac">
    <w:name w:val="Верхний колонтитул Знак"/>
    <w:basedOn w:val="1"/>
    <w:link w:val="ab"/>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link w:val="ad"/>
    <w:rPr>
      <w:color w:val="0563C1"/>
      <w:u w:val="single"/>
    </w:rPr>
  </w:style>
  <w:style w:type="character" w:styleId="ad">
    <w:name w:val="Hyperlink"/>
    <w:link w:val="12"/>
    <w:rPr>
      <w:color w:val="0563C1"/>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3">
    <w:name w:val="toc 1"/>
    <w:next w:val="a"/>
    <w:link w:val="14"/>
    <w:uiPriority w:val="39"/>
    <w:rPr>
      <w:rFonts w:ascii="XO Thames" w:hAnsi="XO Thames"/>
      <w:b/>
      <w:sz w:val="28"/>
    </w:rPr>
  </w:style>
  <w:style w:type="character" w:customStyle="1" w:styleId="14">
    <w:name w:val="Оглавление 1 Знак"/>
    <w:link w:val="13"/>
    <w:rPr>
      <w:rFonts w:ascii="XO Thames" w:hAnsi="XO Thames"/>
      <w:b/>
      <w:sz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link w:val="2CharCharCharCharCharCharCharCharCharCharCharCharCharCharCharChar0"/>
    <w:pPr>
      <w:spacing w:beforeAutospacing="1" w:afterAutospacing="1"/>
    </w:pPr>
    <w:rPr>
      <w:rFonts w:ascii="Tahoma" w:hAnsi="Tahoma"/>
    </w:rPr>
  </w:style>
  <w:style w:type="character"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1"/>
    <w:link w:val="2CharCharCharCharCharCharCharCharCharCharCharCharCharCharCharChar"/>
    <w:rPr>
      <w:rFonts w:ascii="Tahoma" w:hAnsi="Tahoma"/>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23">
    <w:name w:val="Body Text Indent 2"/>
    <w:basedOn w:val="a"/>
    <w:link w:val="24"/>
    <w:pPr>
      <w:ind w:firstLine="567"/>
    </w:pPr>
    <w:rPr>
      <w:sz w:val="24"/>
    </w:rPr>
  </w:style>
  <w:style w:type="character" w:customStyle="1" w:styleId="24">
    <w:name w:val="Основной текст с отступом 2 Знак"/>
    <w:basedOn w:val="1"/>
    <w:link w:val="23"/>
    <w:rPr>
      <w:sz w:val="24"/>
    </w:rPr>
  </w:style>
  <w:style w:type="paragraph" w:styleId="25">
    <w:name w:val="Body Text 2"/>
    <w:basedOn w:val="a"/>
    <w:link w:val="26"/>
    <w:pPr>
      <w:jc w:val="both"/>
    </w:pPr>
    <w:rPr>
      <w:i/>
      <w:sz w:val="28"/>
    </w:rPr>
  </w:style>
  <w:style w:type="character" w:customStyle="1" w:styleId="26">
    <w:name w:val="Основной текст 2 Знак"/>
    <w:basedOn w:val="1"/>
    <w:link w:val="25"/>
    <w:rPr>
      <w:i/>
      <w:sz w:val="28"/>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33">
    <w:name w:val="Body Text Indent 3"/>
    <w:basedOn w:val="a"/>
    <w:link w:val="34"/>
    <w:pPr>
      <w:spacing w:line="360" w:lineRule="auto"/>
      <w:ind w:firstLine="567"/>
      <w:jc w:val="both"/>
    </w:pPr>
    <w:rPr>
      <w:sz w:val="28"/>
    </w:rPr>
  </w:style>
  <w:style w:type="character" w:customStyle="1" w:styleId="34">
    <w:name w:val="Основной текст с отступом 3 Знак"/>
    <w:basedOn w:val="1"/>
    <w:link w:val="33"/>
    <w:rPr>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e">
    <w:name w:val="Subtitle"/>
    <w:next w:val="a"/>
    <w:link w:val="af"/>
    <w:uiPriority w:val="11"/>
    <w:qFormat/>
    <w:pPr>
      <w:jc w:val="both"/>
    </w:pPr>
    <w:rPr>
      <w:rFonts w:ascii="XO Thames" w:hAnsi="XO Thames"/>
      <w:i/>
      <w:sz w:val="24"/>
    </w:rPr>
  </w:style>
  <w:style w:type="character" w:customStyle="1" w:styleId="af">
    <w:name w:val="Подзаголовок Знак"/>
    <w:link w:val="ae"/>
    <w:rPr>
      <w:rFonts w:ascii="XO Thames" w:hAnsi="XO Thames"/>
      <w:i/>
      <w:sz w:val="24"/>
    </w:rPr>
  </w:style>
  <w:style w:type="paragraph" w:styleId="35">
    <w:name w:val="Body Text 3"/>
    <w:basedOn w:val="a"/>
    <w:link w:val="36"/>
    <w:pPr>
      <w:jc w:val="center"/>
    </w:pPr>
    <w:rPr>
      <w:sz w:val="32"/>
    </w:rPr>
  </w:style>
  <w:style w:type="character" w:customStyle="1" w:styleId="36">
    <w:name w:val="Основной текст 3 Знак"/>
    <w:basedOn w:val="1"/>
    <w:link w:val="35"/>
    <w:rPr>
      <w:sz w:val="32"/>
    </w:rPr>
  </w:style>
  <w:style w:type="paragraph" w:styleId="af0">
    <w:name w:val="Title"/>
    <w:next w:val="a"/>
    <w:link w:val="af1"/>
    <w:uiPriority w:val="10"/>
    <w:qFormat/>
    <w:pPr>
      <w:spacing w:before="567" w:after="567"/>
      <w:jc w:val="center"/>
    </w:pPr>
    <w:rPr>
      <w:rFonts w:ascii="XO Thames" w:hAnsi="XO Thames"/>
      <w:b/>
      <w:caps/>
      <w:sz w:val="40"/>
    </w:rPr>
  </w:style>
  <w:style w:type="character" w:customStyle="1" w:styleId="af1">
    <w:name w:val="Заголовок Знак"/>
    <w:link w:val="af0"/>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basedOn w:val="1"/>
    <w:link w:val="2"/>
    <w:rPr>
      <w:b/>
      <w:sz w:val="28"/>
    </w:rPr>
  </w:style>
  <w:style w:type="paragraph" w:customStyle="1" w:styleId="15">
    <w:name w:val="Номер страницы1"/>
    <w:basedOn w:val="2CharCharCharCharCharCharCharCharCharCharCharCharCharCharCharChar"/>
    <w:link w:val="af2"/>
  </w:style>
  <w:style w:type="character" w:styleId="af2">
    <w:name w:val="page number"/>
    <w:basedOn w:val="2CharCharCharCharCharCharCharCharCharCharCharCharCharCharCharChar0"/>
    <w:link w:val="15"/>
    <w:rPr>
      <w:rFonts w:ascii="Tahoma" w:hAnsi="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735</Words>
  <Characters>4190</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dc:creator>
  <cp:lastModifiedBy>Елена</cp:lastModifiedBy>
  <cp:revision>3</cp:revision>
  <dcterms:created xsi:type="dcterms:W3CDTF">2025-09-05T06:36:00Z</dcterms:created>
  <dcterms:modified xsi:type="dcterms:W3CDTF">2026-10-26T05:32:00Z</dcterms:modified>
</cp:coreProperties>
</file>