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0"/>
        <w:tabs>
          <w:tab w:leader="none" w:pos="567" w:val="left"/>
        </w:tabs>
        <w:ind w:firstLine="539" w:left="0"/>
        <w:jc w:val="both"/>
        <w:rPr>
          <w:rFonts w:ascii="Times New Roman CYR" w:hAnsi="Times New Roman CYR"/>
          <w:sz w:val="20"/>
        </w:rPr>
      </w:pPr>
    </w:p>
    <w:p w14:paraId="08000000">
      <w:pPr>
        <w:widowControl w:val="0"/>
        <w:tabs>
          <w:tab w:leader="none" w:pos="567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2</w:t>
      </w:r>
    </w:p>
    <w:p w14:paraId="09000000">
      <w:pPr>
        <w:widowControl w:val="0"/>
        <w:tabs>
          <w:tab w:leader="none" w:pos="567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 </w:t>
      </w:r>
      <w:r>
        <w:rPr>
          <w:rFonts w:ascii="Times New Roman" w:hAnsi="Times New Roman"/>
          <w:sz w:val="20"/>
        </w:rPr>
        <w:t xml:space="preserve">Аукционной документации открытого аукциона </w:t>
      </w:r>
    </w:p>
    <w:p w14:paraId="0A000000">
      <w:pPr>
        <w:widowControl w:val="0"/>
        <w:tabs>
          <w:tab w:leader="none" w:pos="567" w:val="left"/>
        </w:tabs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электронной форме по продаже арестованного имущества</w:t>
      </w:r>
    </w:p>
    <w:p w14:paraId="0B000000">
      <w:pPr>
        <w:widowControl w:val="0"/>
        <w:tabs>
          <w:tab w:leader="none" w:pos="567" w:val="left"/>
        </w:tabs>
        <w:ind/>
        <w:jc w:val="right"/>
        <w:rPr>
          <w:rFonts w:ascii="Times New Roman" w:hAnsi="Times New Roman"/>
          <w:sz w:val="20"/>
        </w:rPr>
      </w:pPr>
    </w:p>
    <w:p w14:paraId="0C000000">
      <w:pPr>
        <w:widowControl w:val="0"/>
        <w:tabs>
          <w:tab w:leader="none" w:pos="567" w:val="left"/>
        </w:tabs>
        <w:ind/>
        <w:jc w:val="right"/>
        <w:rPr>
          <w:rFonts w:ascii="Times New Roman" w:hAnsi="Times New Roman"/>
          <w:sz w:val="20"/>
        </w:rPr>
      </w:pPr>
    </w:p>
    <w:p w14:paraId="0D000000">
      <w:pPr>
        <w:keepNext w:val="1"/>
        <w:widowControl w:val="1"/>
        <w:spacing w:after="0" w:line="240" w:lineRule="auto"/>
        <w:ind/>
        <w:jc w:val="center"/>
        <w:outlineLvl w:val="3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Договор купли-продажи арестованного имущества</w:t>
      </w:r>
    </w:p>
    <w:p w14:paraId="0E000000">
      <w:pPr>
        <w:keepNext w:val="1"/>
        <w:widowControl w:val="1"/>
        <w:spacing w:after="0" w:line="240" w:lineRule="auto"/>
        <w:ind/>
        <w:jc w:val="center"/>
        <w:outlineLvl w:val="3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(для недвижимого имущества)</w:t>
      </w:r>
    </w:p>
    <w:p w14:paraId="0F000000">
      <w:pPr>
        <w:widowControl w:val="1"/>
        <w:spacing w:after="0" w:line="240" w:lineRule="auto"/>
        <w:ind w:right="-48"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(ПРОЕКТ)</w:t>
      </w:r>
    </w:p>
    <w:p w14:paraId="10000000">
      <w:pPr>
        <w:widowControl w:val="1"/>
        <w:spacing w:after="0" w:line="240" w:lineRule="auto"/>
        <w:ind w:right="-4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</w:t>
      </w:r>
    </w:p>
    <w:p w14:paraId="11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18"/>
        </w:rPr>
      </w:pPr>
    </w:p>
    <w:p w14:paraId="12000000">
      <w:pPr>
        <w:widowControl w:val="1"/>
        <w:spacing w:after="0" w:line="276" w:lineRule="auto"/>
        <w:ind w:firstLine="851" w:right="-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Межрегиональное территориальное управление  Федерального агентства по управлению государственным имуществом в Псковской и  Новгородской областях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областях</w:t>
      </w:r>
      <w:r>
        <w:rPr>
          <w:rFonts w:ascii="Times New Roman" w:hAnsi="Times New Roman"/>
          <w:sz w:val="24"/>
        </w:rPr>
        <w:t xml:space="preserve"> в лице ______________________________________________________________ </w:t>
      </w:r>
      <w:r>
        <w:rPr>
          <w:rFonts w:ascii="Times New Roman" w:hAnsi="Times New Roman"/>
          <w:sz w:val="24"/>
        </w:rPr>
        <w:t>, действующего на основании ____________________________________________________________</w:t>
      </w:r>
      <w:r>
        <w:rPr>
          <w:rFonts w:ascii="Times New Roman" w:hAnsi="Times New Roman"/>
          <w:sz w:val="24"/>
        </w:rPr>
        <w:t>, именуемое в дальнейшем «Продавец»,</w:t>
      </w:r>
      <w:r>
        <w:rPr>
          <w:rFonts w:ascii="Times New Roman" w:hAnsi="Times New Roman"/>
          <w:sz w:val="24"/>
        </w:rPr>
        <w:t xml:space="preserve"> с одной стороны</w:t>
      </w:r>
      <w:r>
        <w:rPr>
          <w:rFonts w:ascii="Times New Roman" w:hAnsi="Times New Roman"/>
          <w:sz w:val="24"/>
        </w:rPr>
        <w:t xml:space="preserve">, и </w:t>
      </w:r>
      <w:r>
        <w:rPr>
          <w:rFonts w:ascii="Times New Roman" w:hAnsi="Times New Roman"/>
          <w:sz w:val="24"/>
        </w:rPr>
        <w:t>_____________________________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в лице ______________________________________________________________ 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действующий на основании </w:t>
      </w:r>
      <w:r>
        <w:rPr>
          <w:rFonts w:ascii="Times New Roman" w:hAnsi="Times New Roman"/>
          <w:sz w:val="24"/>
        </w:rPr>
        <w:t>____________</w:t>
      </w: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>, именуемый в дальнейшем «Покупатель»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с другой стороны (далее совместно именуемые – Стороны), в соответствии с положениями информационного сообщения о продаже арестованного имущества, опубликованного на официальном сайте Российской Федерации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"http://www.torgi.gov.ru/"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www.torgi.gov.ru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номер извещения </w:t>
      </w:r>
      <w:r>
        <w:rPr>
          <w:rFonts w:ascii="Times New Roman" w:hAnsi="Times New Roman"/>
          <w:sz w:val="24"/>
        </w:rPr>
        <w:t>______________</w:t>
      </w:r>
      <w:r>
        <w:rPr>
          <w:rFonts w:ascii="Times New Roman" w:hAnsi="Times New Roman"/>
          <w:sz w:val="24"/>
        </w:rPr>
        <w:t>, лот № ____</w:t>
      </w:r>
      <w:r>
        <w:rPr>
          <w:rFonts w:ascii="Times New Roman" w:hAnsi="Times New Roman"/>
          <w:sz w:val="24"/>
        </w:rPr>
        <w:t xml:space="preserve"> (далее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Информационное сообщение), и на основании Протокола об итогах (о результатах торгов) от 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 xml:space="preserve"> в ___</w:t>
      </w:r>
      <w:r>
        <w:rPr>
          <w:rFonts w:ascii="Times New Roman" w:hAnsi="Times New Roman"/>
          <w:sz w:val="24"/>
        </w:rPr>
        <w:t xml:space="preserve"> № ________</w:t>
      </w:r>
      <w:r>
        <w:rPr>
          <w:rFonts w:ascii="Times New Roman" w:hAnsi="Times New Roman"/>
          <w:sz w:val="24"/>
        </w:rPr>
        <w:t>, проведенных в</w:t>
      </w:r>
      <w:r>
        <w:rPr>
          <w:rFonts w:ascii="Times New Roman" w:hAnsi="Times New Roman"/>
          <w:sz w:val="24"/>
        </w:rPr>
        <w:t xml:space="preserve"> форме _______________________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на </w:t>
      </w:r>
      <w:r>
        <w:rPr>
          <w:rFonts w:ascii="Times New Roman" w:hAnsi="Times New Roman"/>
          <w:sz w:val="24"/>
        </w:rPr>
        <w:t>_________________________________</w:t>
      </w:r>
      <w:r>
        <w:rPr>
          <w:rFonts w:ascii="Times New Roman" w:hAnsi="Times New Roman"/>
          <w:sz w:val="24"/>
        </w:rPr>
        <w:t xml:space="preserve">, заключили настоящий Договор (далее – Договор)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о нижеследующем.</w:t>
      </w:r>
    </w:p>
    <w:p w14:paraId="13000000">
      <w:pPr>
        <w:widowControl w:val="1"/>
        <w:spacing w:after="0" w:line="276" w:lineRule="auto"/>
        <w:ind w:firstLine="1276" w:left="-709" w:right="-48"/>
        <w:jc w:val="both"/>
        <w:rPr>
          <w:rFonts w:ascii="Times New Roman" w:hAnsi="Times New Roman"/>
          <w:b w:val="1"/>
          <w:sz w:val="20"/>
        </w:rPr>
      </w:pPr>
    </w:p>
    <w:p w14:paraId="14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Статья 1. Предмет Договора</w:t>
      </w:r>
    </w:p>
    <w:p w14:paraId="15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1600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Предметом купли-продажи по Договору является арестованное имущество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(далее – Имущество): </w:t>
      </w:r>
    </w:p>
    <w:p w14:paraId="17000000">
      <w:pPr>
        <w:widowControl w:val="1"/>
        <w:spacing w:after="0" w:line="27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_______________________________________________________________________</w:t>
      </w:r>
      <w:r>
        <w:rPr>
          <w:rFonts w:ascii="Times New Roman" w:hAnsi="Times New Roman"/>
          <w:sz w:val="24"/>
        </w:rPr>
        <w:t>.</w:t>
      </w:r>
    </w:p>
    <w:p w14:paraId="18000000">
      <w:pPr>
        <w:widowControl w:val="1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 Основание проведения торгов: </w:t>
      </w:r>
      <w:r>
        <w:rPr>
          <w:rFonts w:ascii="Times New Roman" w:hAnsi="Times New Roman"/>
          <w:sz w:val="24"/>
        </w:rPr>
        <w:t xml:space="preserve">постановление о передаче арестованного имущества на торги </w:t>
      </w:r>
      <w:r>
        <w:rPr>
          <w:rFonts w:ascii="Times New Roman" w:hAnsi="Times New Roman"/>
          <w:sz w:val="24"/>
        </w:rPr>
        <w:t xml:space="preserve">__________________________________, </w:t>
      </w:r>
      <w:r>
        <w:rPr>
          <w:rFonts w:ascii="Times New Roman" w:hAnsi="Times New Roman"/>
          <w:sz w:val="24"/>
        </w:rPr>
        <w:t>вынесенн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е судебным приставом-исполнителем </w:t>
      </w:r>
      <w:r>
        <w:rPr>
          <w:rFonts w:ascii="Times New Roman" w:hAnsi="Times New Roman"/>
          <w:sz w:val="24"/>
        </w:rPr>
        <w:t>_________________________________________</w:t>
      </w:r>
      <w:r>
        <w:rPr>
          <w:rFonts w:ascii="Times New Roman" w:hAnsi="Times New Roman"/>
          <w:sz w:val="24"/>
        </w:rPr>
        <w:t xml:space="preserve"> (далее – </w:t>
      </w:r>
      <w:r>
        <w:rPr>
          <w:rFonts w:ascii="Times New Roman" w:hAnsi="Times New Roman"/>
          <w:sz w:val="24"/>
        </w:rPr>
        <w:t>судебный пристав-исполнитель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ходе исполнительного производства № 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.</w:t>
      </w:r>
    </w:p>
    <w:p w14:paraId="19000000">
      <w:pPr>
        <w:widowControl w:val="1"/>
        <w:spacing w:after="0" w:line="276" w:lineRule="auto"/>
        <w:ind w:firstLine="851" w:right="-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1.3. Имущество имеет следующие ограничения (обременения), что подтверждается выпиской из Единого государственного реестра недвижимости от </w:t>
      </w:r>
      <w:r>
        <w:rPr>
          <w:rFonts w:ascii="Times New Roman" w:hAnsi="Times New Roman"/>
          <w:sz w:val="24"/>
        </w:rPr>
        <w:t>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№ </w:t>
      </w:r>
      <w:r>
        <w:rPr>
          <w:rFonts w:ascii="Times New Roman" w:hAnsi="Times New Roman"/>
          <w:sz w:val="24"/>
        </w:rPr>
        <w:t>____________________________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:</w:t>
      </w:r>
    </w:p>
    <w:p w14:paraId="1A000000">
      <w:pPr>
        <w:widowControl w:val="1"/>
        <w:tabs>
          <w:tab w:leader="none" w:pos="0" w:val="clear"/>
        </w:tabs>
        <w:spacing w:after="0" w:line="276" w:lineRule="auto"/>
        <w:ind w:firstLine="851" w:right="-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запрещение регистрации</w:t>
      </w:r>
      <w:r>
        <w:rPr>
          <w:rFonts w:ascii="Times New Roman" w:hAnsi="Times New Roman"/>
          <w:sz w:val="24"/>
        </w:rPr>
        <w:t xml:space="preserve"> или иные ограничения и обременения </w:t>
      </w:r>
      <w:r>
        <w:rPr>
          <w:rFonts w:ascii="Times New Roman" w:hAnsi="Times New Roman"/>
          <w:sz w:val="24"/>
        </w:rPr>
        <w:t xml:space="preserve">(дата и номер государственной регистрации от </w:t>
      </w:r>
      <w:r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>.</w:t>
      </w:r>
    </w:p>
    <w:p w14:paraId="1B000000">
      <w:pPr>
        <w:widowControl w:val="1"/>
        <w:spacing w:after="0" w:line="276" w:lineRule="auto"/>
        <w:ind w:firstLine="851" w:right="-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Иные сведения об Имуществе: ……</w:t>
      </w:r>
      <w:r>
        <w:rPr>
          <w:rFonts w:ascii="Times New Roman" w:hAnsi="Times New Roman"/>
          <w:sz w:val="24"/>
        </w:rPr>
        <w:t>.</w:t>
      </w:r>
    </w:p>
    <w:p w14:paraId="1C000000">
      <w:pPr>
        <w:widowControl w:val="1"/>
        <w:spacing w:after="0" w:line="276" w:lineRule="auto"/>
        <w:ind w:firstLine="851" w:right="-48"/>
        <w:jc w:val="both"/>
        <w:rPr>
          <w:rFonts w:ascii="Times New Roman" w:hAnsi="Times New Roman"/>
          <w:sz w:val="24"/>
        </w:rPr>
      </w:pPr>
    </w:p>
    <w:p w14:paraId="1D000000">
      <w:pPr>
        <w:widowControl w:val="1"/>
        <w:spacing w:after="0" w:line="276" w:lineRule="auto"/>
        <w:ind w:hanging="142" w:left="142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Статья 2. Стоимость имущества и порядок оплаты</w:t>
      </w:r>
    </w:p>
    <w:p w14:paraId="1E000000">
      <w:pPr>
        <w:widowControl w:val="1"/>
        <w:spacing w:after="0" w:line="276" w:lineRule="auto"/>
        <w:ind w:hanging="142" w:left="142"/>
        <w:jc w:val="both"/>
        <w:rPr>
          <w:rFonts w:ascii="Times New Roman" w:hAnsi="Times New Roman"/>
          <w:sz w:val="16"/>
        </w:rPr>
      </w:pPr>
    </w:p>
    <w:p w14:paraId="1F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Установленная по итогам торгов цена продажи Имущества </w:t>
      </w:r>
      <w:r>
        <w:rPr>
          <w:rFonts w:ascii="Times New Roman" w:hAnsi="Times New Roman"/>
          <w:sz w:val="24"/>
        </w:rPr>
        <w:t>_______________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________________</w:t>
      </w:r>
      <w:r>
        <w:rPr>
          <w:rFonts w:ascii="Times New Roman" w:hAnsi="Times New Roman"/>
          <w:sz w:val="24"/>
        </w:rPr>
        <w:t xml:space="preserve">) руб. 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коп.,</w:t>
      </w:r>
      <w:r>
        <w:rPr>
          <w:rFonts w:ascii="Times New Roman" w:hAnsi="Times New Roman"/>
          <w:sz w:val="24"/>
        </w:rPr>
        <w:t xml:space="preserve"> без учета НДС (не подлежит начислению)</w:t>
      </w:r>
      <w:r>
        <w:rPr>
          <w:rFonts w:ascii="Times New Roman" w:hAnsi="Times New Roman"/>
          <w:sz w:val="24"/>
        </w:rPr>
        <w:t xml:space="preserve"> / сумма НДС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 xml:space="preserve"> в том числе составляет ________________</w:t>
      </w:r>
      <w:r>
        <w:rPr>
          <w:rFonts w:ascii="Times New Roman" w:hAnsi="Times New Roman"/>
          <w:sz w:val="24"/>
        </w:rPr>
        <w:t xml:space="preserve"> (___________________</w:t>
      </w:r>
      <w:r>
        <w:rPr>
          <w:rFonts w:ascii="Times New Roman" w:hAnsi="Times New Roman"/>
          <w:sz w:val="24"/>
        </w:rPr>
        <w:t>) руб. __ коп.</w:t>
      </w:r>
    </w:p>
    <w:p w14:paraId="20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2.2. Задаток в сумме размере </w:t>
      </w:r>
      <w:r>
        <w:rPr>
          <w:rFonts w:ascii="Times New Roman" w:hAnsi="Times New Roman"/>
          <w:sz w:val="24"/>
        </w:rPr>
        <w:t xml:space="preserve">_______________ </w:t>
      </w:r>
      <w:r>
        <w:rPr>
          <w:rFonts w:ascii="Times New Roman" w:hAnsi="Times New Roman"/>
          <w:sz w:val="24"/>
        </w:rPr>
        <w:t>(________________</w:t>
      </w:r>
      <w:r>
        <w:rPr>
          <w:rFonts w:ascii="Times New Roman" w:hAnsi="Times New Roman"/>
          <w:sz w:val="24"/>
        </w:rPr>
        <w:t xml:space="preserve">) руб. </w:t>
      </w:r>
      <w:r>
        <w:rPr>
          <w:rFonts w:ascii="Times New Roman" w:hAnsi="Times New Roman"/>
          <w:sz w:val="24"/>
        </w:rPr>
        <w:t xml:space="preserve">___ </w:t>
      </w:r>
      <w:r>
        <w:rPr>
          <w:rFonts w:ascii="Times New Roman" w:hAnsi="Times New Roman"/>
          <w:sz w:val="24"/>
        </w:rPr>
        <w:t>коп.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внесенный Покупателем в соответствии с Информационным сообщением, засчитан </w:t>
      </w:r>
      <w:r>
        <w:rPr>
          <w:rFonts w:ascii="Times New Roman" w:hAnsi="Times New Roman"/>
          <w:sz w:val="24"/>
        </w:rPr>
        <w:t xml:space="preserve">на счет Продавца </w:t>
      </w:r>
      <w:r>
        <w:rPr>
          <w:rFonts w:ascii="Times New Roman" w:hAnsi="Times New Roman"/>
          <w:sz w:val="24"/>
        </w:rPr>
        <w:t xml:space="preserve">в счет оплаты Имущества (платежное поручение от 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 xml:space="preserve"> № </w:t>
      </w:r>
      <w:r>
        <w:rPr>
          <w:rFonts w:ascii="Times New Roman" w:hAnsi="Times New Roman"/>
          <w:sz w:val="24"/>
        </w:rPr>
        <w:t>______</w:t>
      </w:r>
      <w:r>
        <w:rPr>
          <w:rFonts w:ascii="Times New Roman" w:hAnsi="Times New Roman"/>
          <w:sz w:val="24"/>
        </w:rPr>
        <w:t>).</w:t>
      </w:r>
    </w:p>
    <w:p w14:paraId="21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С учетом пункта 2.2. настоящего Договора Покупатель произвел оплату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размере 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(__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>) руб. 00 коп.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по следующим реквизитам: получатель: </w:t>
      </w: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(платежное поручение от </w:t>
      </w: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</w:rPr>
        <w:t xml:space="preserve"> № 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).</w:t>
      </w:r>
    </w:p>
    <w:p w14:paraId="22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Факт оплаты Имущества удостоверяется выписками с указанного в пункте 2.3. настоящего Договора счета, подтверждающими поступление денежных средств в счет оплаты Имущества.</w:t>
      </w:r>
    </w:p>
    <w:p w14:paraId="23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2.5. На момент заключения Договора обязательства Покупателя по оплате Имущества выполнены в полном объеме.</w:t>
      </w:r>
    </w:p>
    <w:p w14:paraId="24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0"/>
        </w:rPr>
      </w:pPr>
    </w:p>
    <w:p w14:paraId="25000000">
      <w:pPr>
        <w:widowControl w:val="1"/>
        <w:spacing w:after="0" w:line="276" w:lineRule="auto"/>
        <w:ind w:firstLine="709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Статья 3. Передача Имущества и переход права собственности</w:t>
      </w:r>
    </w:p>
    <w:p w14:paraId="26000000">
      <w:pPr>
        <w:widowControl w:val="1"/>
        <w:spacing w:after="0" w:line="276" w:lineRule="auto"/>
        <w:ind w:firstLine="709"/>
        <w:jc w:val="center"/>
        <w:rPr>
          <w:rFonts w:ascii="Times New Roman" w:hAnsi="Times New Roman"/>
          <w:b w:val="1"/>
          <w:sz w:val="16"/>
        </w:rPr>
      </w:pPr>
    </w:p>
    <w:p w14:paraId="27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 Указанное в пункте 1.1. настоящего Договора Имущество передается Покупателю путем оформления акта приема-передачи документов, который подписывается между Продавцом и Покупателем в течение </w:t>
      </w:r>
      <w:r>
        <w:rPr>
          <w:rFonts w:ascii="Times New Roman" w:hAnsi="Times New Roman"/>
          <w:sz w:val="24"/>
        </w:rPr>
        <w:t>пят</w:t>
      </w:r>
      <w:r>
        <w:rPr>
          <w:rFonts w:ascii="Times New Roman" w:hAnsi="Times New Roman"/>
          <w:sz w:val="24"/>
        </w:rPr>
        <w:t>и рабочих дней после подписания Договора.</w:t>
      </w:r>
    </w:p>
    <w:p w14:paraId="28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Переход права собственности на Имущество к Покупателю оформляется после выполнения Покупателем обязательств по Договору и передачи Продавцом судебному приставу-исполнителю отчета о реализации арестованного имущества </w:t>
      </w:r>
      <w:r>
        <w:rPr>
          <w:rFonts w:ascii="Times New Roman" w:hAnsi="Times New Roman"/>
          <w:sz w:val="24"/>
        </w:rPr>
        <w:t xml:space="preserve">(далее – Отчет) </w:t>
      </w:r>
      <w:r>
        <w:rPr>
          <w:rFonts w:ascii="Times New Roman" w:hAnsi="Times New Roman"/>
          <w:sz w:val="24"/>
        </w:rPr>
        <w:t xml:space="preserve">и Договора. Копия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тчета предоставляется Продавцом Покупателю в течение трех рабочих дней после направления судебному приставу-исполнителю.</w:t>
      </w:r>
    </w:p>
    <w:p w14:paraId="29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3.3. Имущество считается переданным в собственность Покупателя с момента оформления акта приема-передачи документов. Принятое Покупателем Имущество возврату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не подлежит. Продавец не нес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т ответственности за качество проданного Имущества. </w:t>
      </w:r>
    </w:p>
    <w:p w14:paraId="2A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3.4. В течение десяти рабочих дней после получения Отчета Покупатель подает в порядке, установленном Федеральным законом от 13.07.2015 </w:t>
      </w:r>
      <w:r>
        <w:rPr>
          <w:rFonts w:ascii="Times New Roman" w:hAnsi="Times New Roman"/>
          <w:sz w:val="24"/>
        </w:rPr>
        <w:t xml:space="preserve">№ 218-ФЗ </w:t>
      </w:r>
      <w:r>
        <w:rPr>
          <w:rFonts w:ascii="Times New Roman" w:hAnsi="Times New Roman"/>
          <w:sz w:val="24"/>
        </w:rPr>
        <w:t>«О государственной регистрации недвижимости», заявление о государственной регистрации права собственности на Имущество (далее – Заявление), о чем уведомляет Продавца в течение трех рабочих дней с момента подачи Заявлени</w:t>
      </w:r>
      <w:r>
        <w:rPr>
          <w:rFonts w:ascii="Times New Roman" w:hAnsi="Times New Roman"/>
          <w:sz w:val="24"/>
        </w:rPr>
        <w:t>я</w:t>
      </w:r>
      <w:r>
        <w:rPr>
          <w:rFonts w:ascii="Times New Roman" w:hAnsi="Times New Roman"/>
          <w:sz w:val="24"/>
        </w:rPr>
        <w:t>.</w:t>
      </w:r>
    </w:p>
    <w:p w14:paraId="2B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Расходы по регистрации права собственности на Имущество несет в полном объеме Покупатель. </w:t>
      </w:r>
    </w:p>
    <w:p w14:paraId="2C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Статья 4. Ответственность сторон </w:t>
      </w:r>
    </w:p>
    <w:p w14:paraId="2D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2E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Федерации.</w:t>
      </w:r>
    </w:p>
    <w:p w14:paraId="2F000000">
      <w:pPr>
        <w:widowControl w:val="1"/>
        <w:spacing w:after="0" w:line="276" w:lineRule="auto"/>
        <w:ind w:firstLine="709"/>
        <w:rPr>
          <w:rFonts w:ascii="Times New Roman" w:hAnsi="Times New Roman"/>
          <w:b w:val="1"/>
          <w:sz w:val="20"/>
        </w:rPr>
      </w:pPr>
    </w:p>
    <w:p w14:paraId="30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Статья 5. Прочие условия</w:t>
      </w:r>
    </w:p>
    <w:p w14:paraId="31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32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Договор вступает в силу с момента его подписания и прекращает свое действие при:</w:t>
      </w:r>
    </w:p>
    <w:p w14:paraId="33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    надлежащем исполнении Сторонами своих обязательств;</w:t>
      </w:r>
    </w:p>
    <w:p w14:paraId="34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расторжении при возникновении иных оснований, предусмотренных законодательством Российской Федерации.</w:t>
      </w:r>
    </w:p>
    <w:p w14:paraId="35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z w:val="24"/>
        </w:rPr>
        <w:t xml:space="preserve"> то представителями Сторон.</w:t>
      </w:r>
    </w:p>
    <w:p w14:paraId="36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 Все уведомления и сообщения должны направляться в письменной форме.</w:t>
      </w:r>
    </w:p>
    <w:p w14:paraId="37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 Во всем остальном, что не предусмотрено Договором, Стороны руководствуются законодательством Российской Федерации.</w:t>
      </w:r>
    </w:p>
    <w:p w14:paraId="38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5.5. Все споры и разногласия, возникающие между Сторонами по </w:t>
      </w:r>
      <w:r>
        <w:rPr>
          <w:rFonts w:ascii="Times New Roman" w:hAnsi="Times New Roman"/>
          <w:sz w:val="24"/>
        </w:rPr>
        <w:t xml:space="preserve">вопросам, </w:t>
      </w:r>
      <w:r>
        <w:rPr>
          <w:rFonts w:ascii="Times New Roman" w:hAnsi="Times New Roman"/>
          <w:sz w:val="24"/>
        </w:rPr>
        <w:t xml:space="preserve">не нашедшим своего разрешения в тексте Договора, будут разрешаться путем переговоров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на основе законодательства Российской Федерации.</w:t>
      </w:r>
    </w:p>
    <w:p w14:paraId="39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</w:t>
      </w:r>
      <w:r>
        <w:rPr>
          <w:rFonts w:ascii="Times New Roman" w:hAnsi="Times New Roman"/>
          <w:sz w:val="24"/>
        </w:rPr>
        <w:t>неурегулировании</w:t>
      </w:r>
      <w:r>
        <w:rPr>
          <w:rFonts w:ascii="Times New Roman" w:hAnsi="Times New Roman"/>
          <w:sz w:val="24"/>
        </w:rPr>
        <w:t xml:space="preserve"> в процессе переговоров спорных вопросов, споры разрешаются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суде в порядке, установленном законодательством Российской Федерации.</w:t>
      </w:r>
    </w:p>
    <w:p w14:paraId="3A000000">
      <w:pPr>
        <w:widowControl w:val="1"/>
        <w:spacing w:after="0" w:line="276" w:lineRule="auto"/>
        <w:ind w:firstLine="709"/>
        <w:rPr>
          <w:rFonts w:ascii="Times New Roman" w:hAnsi="Times New Roman"/>
          <w:b w:val="1"/>
          <w:sz w:val="20"/>
        </w:rPr>
      </w:pPr>
    </w:p>
    <w:p w14:paraId="3B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 xml:space="preserve">Статья </w:t>
      </w:r>
      <w:r>
        <w:rPr>
          <w:rFonts w:ascii="Times New Roman" w:hAnsi="Times New Roman"/>
          <w:b w:val="1"/>
          <w:sz w:val="24"/>
        </w:rPr>
        <w:t>6</w:t>
      </w:r>
      <w:r>
        <w:rPr>
          <w:rFonts w:ascii="Times New Roman" w:hAnsi="Times New Roman"/>
          <w:b w:val="1"/>
          <w:sz w:val="24"/>
        </w:rPr>
        <w:t>. Реквизиты Сторон</w:t>
      </w:r>
    </w:p>
    <w:p w14:paraId="3C000000">
      <w:pPr>
        <w:widowControl w:val="1"/>
        <w:spacing w:after="0" w:line="240" w:lineRule="auto"/>
        <w:ind w:firstLine="709" w:left="-709"/>
        <w:jc w:val="center"/>
        <w:rPr>
          <w:rFonts w:ascii="Times New Roman" w:hAnsi="Times New Roman"/>
          <w:b w:val="1"/>
          <w:sz w:val="20"/>
        </w:rPr>
      </w:pPr>
    </w:p>
    <w:tbl>
      <w:tblPr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04"/>
        <w:gridCol w:w="5102"/>
      </w:tblGrid>
      <w:tr>
        <w:trPr>
          <w:trHeight w:hRule="atLeast" w:val="5343"/>
        </w:trPr>
        <w:tc>
          <w:tcPr>
            <w:tcW w:type="dxa" w:w="51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widowControl w:val="1"/>
              <w:spacing w:after="0" w:line="240" w:lineRule="auto"/>
              <w:ind/>
              <w:jc w:val="center"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Продавец</w:t>
            </w:r>
          </w:p>
          <w:tbl>
            <w:tblPr>
              <w:tblW w:type="auto" w:w="0"/>
              <w:tblInd w:type="dxa" w:w="-34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  <w:tblCellMar>
                <w:top w:type="dxa" w:w="0"/>
                <w:left w:type="dxa" w:w="108"/>
                <w:bottom w:type="dxa" w:w="0"/>
                <w:right w:type="dxa" w:w="108"/>
              </w:tblCellMar>
            </w:tblPr>
            <w:tblGrid>
              <w:gridCol w:w="4786"/>
            </w:tblGrid>
            <w:tr>
              <w:trPr>
                <w:trHeight w:hRule="atLeast" w:val="3939"/>
              </w:trPr>
              <w:tc>
                <w:tcPr>
                  <w:tcW w:type="dxa" w:w="478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shd w:fill="auto" w:val="clear"/>
                  <w:tcMar>
                    <w:top w:type="dxa" w:w="0"/>
                    <w:left w:type="dxa" w:w="108"/>
                    <w:bottom w:type="dxa" w:w="0"/>
                    <w:right w:type="dxa" w:w="108"/>
                  </w:tcMar>
                </w:tcPr>
                <w:p w14:paraId="3E000000">
                  <w:pPr>
                    <w:widowControl w:val="0"/>
                    <w:spacing w:line="240" w:lineRule="atLeast"/>
                    <w:ind/>
                    <w:rPr>
                      <w:rFonts w:ascii="Times New Roman" w:hAnsi="Times New Roman"/>
                      <w:color w:val="FF0000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Межрегиональное территориальное управление Федерального агентства по управлению государственным имуществом в Псковской и Новгородской областях</w:t>
                  </w:r>
                  <w:r>
                    <w:rPr>
                      <w:rFonts w:ascii="Times New Roman" w:hAnsi="Times New Roman"/>
                      <w:color w:val="FF0000"/>
                      <w:sz w:val="20"/>
                    </w:rPr>
                    <w:t xml:space="preserve"> </w:t>
                  </w:r>
                </w:p>
                <w:p w14:paraId="3F000000">
                  <w:pPr>
                    <w:widowControl w:val="0"/>
                    <w:spacing w:line="240" w:lineRule="atLeast"/>
                    <w:ind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Юридический адрес: 173000, </w:t>
                  </w:r>
                </w:p>
                <w:p w14:paraId="40000000">
                  <w:pPr>
                    <w:widowControl w:val="0"/>
                    <w:spacing w:line="240" w:lineRule="atLeast"/>
                    <w:ind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г. В. Новгород, Федоровский ручей, д.6</w:t>
                  </w:r>
                </w:p>
                <w:p w14:paraId="41000000">
                  <w:pPr>
                    <w:widowControl w:val="0"/>
                    <w:spacing w:line="240" w:lineRule="atLeast"/>
                    <w:ind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Почтовый адрес: 173000, </w:t>
                  </w:r>
                  <w:r>
                    <w:rPr>
                      <w:rFonts w:ascii="Times New Roman" w:hAnsi="Times New Roman"/>
                      <w:sz w:val="20"/>
                    </w:rPr>
                    <w:t>г.В.Новгород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, Федоровский ручей, д.6, </w:t>
                  </w:r>
                </w:p>
                <w:p w14:paraId="42000000">
                  <w:pPr>
                    <w:widowControl w:val="0"/>
                    <w:spacing w:line="240" w:lineRule="atLeast"/>
                    <w:ind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тел./факс (8162)76-51-15        </w:t>
                  </w:r>
                </w:p>
                <w:p w14:paraId="43000000">
                  <w:pPr>
                    <w:widowControl w:val="0"/>
                    <w:spacing w:line="240" w:lineRule="atLeast"/>
                    <w:ind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ИНН 5321134051 КПП 532101001 </w:t>
                  </w:r>
                </w:p>
                <w:p w14:paraId="44000000">
                  <w:pPr>
                    <w:widowControl w:val="0"/>
                    <w:spacing w:line="240" w:lineRule="atLeast"/>
                    <w:ind/>
                    <w:rPr>
                      <w:rFonts w:ascii="Times New Roman" w:hAnsi="Times New Roman"/>
                      <w:color w:val="FF0000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ОКТМО 49701000001</w:t>
                  </w:r>
                </w:p>
                <w:p w14:paraId="45000000">
                  <w:pPr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sz w:val="22"/>
                    </w:rPr>
                    <w:t xml:space="preserve">ОКЦ № 1 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ВОЛГО-ВЯТСКОЕ ГУ БАНКА РОССИИ//УФК </w:t>
                  </w:r>
                  <w:r>
                    <w:rPr>
                      <w:rFonts w:ascii="Times New Roman" w:hAnsi="Times New Roman"/>
                      <w:sz w:val="20"/>
                    </w:rPr>
                    <w:t>по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Нижегородской области г. Нижний Новгород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(МТУ Росимущества в Псковской и Новгородской областях, л/</w:t>
                  </w:r>
                  <w:r>
                    <w:rPr>
                      <w:rFonts w:ascii="Times New Roman" w:hAnsi="Times New Roman"/>
                      <w:sz w:val="20"/>
                    </w:rPr>
                    <w:t>сч</w:t>
                  </w:r>
                  <w:r>
                    <w:rPr>
                      <w:rFonts w:ascii="Times New Roman" w:hAnsi="Times New Roman"/>
                      <w:sz w:val="20"/>
                    </w:rPr>
                    <w:t>. 05501А18240),</w:t>
                  </w:r>
                </w:p>
                <w:p w14:paraId="46000000">
                  <w:pPr>
                    <w:rPr>
                      <w:rFonts w:ascii="Times New Roman" w:hAnsi="Times New Roman"/>
                      <w:color w:val="000000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расчетный счет </w:t>
                  </w:r>
                  <w:r>
                    <w:rPr>
                      <w:rFonts w:ascii="Times New Roman" w:hAnsi="Times New Roman"/>
                      <w:sz w:val="20"/>
                    </w:rPr>
                    <w:t>03212643000000013213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, </w:t>
                  </w:r>
                  <w:r>
                    <w:rPr>
                      <w:rFonts w:ascii="Times New Roman" w:hAnsi="Times New Roman"/>
                      <w:sz w:val="20"/>
                    </w:rPr>
                    <w:t>кор.счёт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40102810745370000024</w:t>
                  </w:r>
                  <w:r>
                    <w:rPr>
                      <w:rFonts w:ascii="Times New Roman" w:hAnsi="Times New Roman"/>
                      <w:sz w:val="20"/>
                    </w:rPr>
                    <w:t>,</w:t>
                  </w:r>
                </w:p>
                <w:p w14:paraId="47000000">
                  <w:pPr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БИК</w:t>
                  </w:r>
                  <w:r>
                    <w:rPr>
                      <w:rFonts w:ascii="Times New Roman" w:hAnsi="Times New Roman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</w:rPr>
                    <w:t>012202102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, </w:t>
                  </w:r>
                </w:p>
                <w:p w14:paraId="48000000">
                  <w:pPr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КБК 00000000000000000000 (КБК 0).</w:t>
                  </w:r>
                </w:p>
                <w:p w14:paraId="49000000">
                  <w:pPr>
                    <w:rPr>
                      <w:rFonts w:ascii="Times New Roman" w:hAnsi="Times New Roman"/>
                      <w:color w:val="FF0000"/>
                      <w:sz w:val="20"/>
                    </w:rPr>
                  </w:pPr>
                </w:p>
              </w:tc>
            </w:tr>
          </w:tbl>
          <w:p w14:paraId="4A000000">
            <w:pPr>
              <w:widowControl w:val="1"/>
              <w:spacing w:after="0" w:line="240" w:lineRule="auto"/>
              <w:ind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10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Покупатель</w:t>
            </w:r>
          </w:p>
          <w:p w14:paraId="4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6"/>
              </w:rPr>
              <w:t>_______________________</w:t>
            </w:r>
          </w:p>
          <w:p w14:paraId="4D000000">
            <w:pPr>
              <w:widowControl w:val="1"/>
              <w:spacing w:after="0" w:line="240" w:lineRule="auto"/>
              <w:ind w:left="184" w:right="34"/>
              <w:jc w:val="both"/>
              <w:rPr>
                <w:rFonts w:ascii="Times New Roman" w:hAnsi="Times New Roman"/>
                <w:sz w:val="24"/>
              </w:rPr>
            </w:pPr>
          </w:p>
          <w:p w14:paraId="4E000000">
            <w:pPr>
              <w:widowControl w:val="1"/>
              <w:spacing w:after="0" w:line="240" w:lineRule="auto"/>
              <w:ind w:left="184" w:right="34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4F000000">
      <w:pPr>
        <w:widowControl w:val="1"/>
        <w:spacing w:after="0" w:line="240" w:lineRule="auto"/>
        <w:ind/>
        <w:jc w:val="center"/>
        <w:outlineLvl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Подписи Сторон</w:t>
      </w:r>
    </w:p>
    <w:p w14:paraId="50000000">
      <w:pPr>
        <w:widowControl w:val="1"/>
        <w:spacing w:after="0" w:line="240" w:lineRule="auto"/>
        <w:ind/>
        <w:jc w:val="center"/>
        <w:outlineLvl w:val="1"/>
        <w:rPr>
          <w:rFonts w:ascii="Times New Roman" w:hAnsi="Times New Roman"/>
          <w:b w:val="1"/>
          <w:sz w:val="24"/>
        </w:rPr>
      </w:pPr>
    </w:p>
    <w:p w14:paraId="5100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Продавец                                                                       Покупатель</w:t>
      </w:r>
    </w:p>
    <w:p w14:paraId="5200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</w:p>
    <w:p w14:paraId="53000000">
      <w:pPr>
        <w:widowControl w:val="1"/>
        <w:spacing w:after="0" w:line="240" w:lineRule="auto"/>
        <w:ind w:right="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_______________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______________</w:t>
      </w:r>
      <w:r>
        <w:rPr>
          <w:rFonts w:ascii="Times New Roman" w:hAnsi="Times New Roman"/>
          <w:sz w:val="24"/>
        </w:rPr>
        <w:t>)                           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 xml:space="preserve">) </w:t>
      </w:r>
    </w:p>
    <w:p w14:paraId="54000000">
      <w:pPr>
        <w:rPr>
          <w:rFonts w:ascii="Times New Roman" w:hAnsi="Times New Roman"/>
          <w:sz w:val="24"/>
        </w:rPr>
      </w:pPr>
    </w:p>
    <w:p w14:paraId="55000000">
      <w:pPr>
        <w:widowControl w:val="0"/>
        <w:spacing w:after="200" w:line="276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 w:type="page"/>
      </w:r>
    </w:p>
    <w:p w14:paraId="56000000">
      <w:pPr>
        <w:keepNext w:val="1"/>
        <w:widowControl w:val="1"/>
        <w:spacing w:after="0" w:line="240" w:lineRule="auto"/>
        <w:ind/>
        <w:jc w:val="center"/>
        <w:outlineLvl w:val="3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Договор купли-продажи арестованного имущества</w:t>
      </w:r>
    </w:p>
    <w:p w14:paraId="57000000">
      <w:pPr>
        <w:keepNext w:val="1"/>
        <w:widowControl w:val="1"/>
        <w:spacing w:after="0" w:line="240" w:lineRule="auto"/>
        <w:ind/>
        <w:jc w:val="center"/>
        <w:outlineLvl w:val="3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(для движимого имущества)</w:t>
      </w:r>
    </w:p>
    <w:p w14:paraId="58000000">
      <w:pPr>
        <w:widowControl w:val="1"/>
        <w:spacing w:after="0" w:line="240" w:lineRule="auto"/>
        <w:ind w:right="-48"/>
        <w:jc w:val="center"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>ПРОЕКТ</w:t>
      </w:r>
    </w:p>
    <w:p w14:paraId="59000000">
      <w:pPr>
        <w:widowControl w:val="1"/>
        <w:spacing w:after="0" w:line="240" w:lineRule="auto"/>
        <w:ind w:right="-48"/>
        <w:jc w:val="center"/>
        <w:rPr>
          <w:rFonts w:ascii="Times New Roman" w:hAnsi="Times New Roman"/>
          <w:b w:val="1"/>
          <w:sz w:val="20"/>
        </w:rPr>
      </w:pPr>
    </w:p>
    <w:p w14:paraId="5A000000">
      <w:pPr>
        <w:widowControl w:val="1"/>
        <w:spacing w:after="0" w:line="240" w:lineRule="auto"/>
        <w:ind w:right="-4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г. ______   </w:t>
      </w:r>
    </w:p>
    <w:p w14:paraId="5B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18"/>
        </w:rPr>
      </w:pPr>
    </w:p>
    <w:p w14:paraId="5C000000">
      <w:pPr>
        <w:widowControl w:val="1"/>
        <w:spacing w:after="0" w:line="276" w:lineRule="auto"/>
        <w:ind w:firstLine="851" w:right="-4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Межрегиональное территориальное управление  Федерального агентства по управлению государственным имуществом в Псковской и  Новгородской областях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областях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именуемое в дальнейшем «Продавец»,</w:t>
      </w:r>
      <w:r>
        <w:rPr>
          <w:rFonts w:ascii="Times New Roman" w:hAnsi="Times New Roman"/>
          <w:sz w:val="24"/>
        </w:rPr>
        <w:t xml:space="preserve">  в лице ____________________________________________________, действующего (-ей) на основании </w:t>
      </w:r>
      <w:r>
        <w:rPr>
          <w:rFonts w:ascii="Times New Roman" w:hAnsi="Times New Roman"/>
          <w:sz w:val="24"/>
        </w:rPr>
        <w:t>________________ от _______ № ___</w:t>
      </w:r>
      <w:r>
        <w:rPr>
          <w:rFonts w:ascii="Times New Roman" w:hAnsi="Times New Roman"/>
          <w:sz w:val="24"/>
        </w:rPr>
        <w:t xml:space="preserve">______ с одной стороны, и </w:t>
      </w:r>
      <w:r>
        <w:rPr>
          <w:rFonts w:ascii="Times New Roman" w:hAnsi="Times New Roman"/>
          <w:sz w:val="24"/>
        </w:rPr>
        <w:t xml:space="preserve">_____________________________, </w:t>
      </w:r>
      <w:r>
        <w:rPr>
          <w:rFonts w:ascii="Times New Roman" w:hAnsi="Times New Roman"/>
          <w:sz w:val="24"/>
        </w:rPr>
        <w:t xml:space="preserve">именуемое (-ая, -ый) в дальнейшем «Покупатель»,  </w:t>
      </w:r>
      <w:r>
        <w:rPr>
          <w:rFonts w:ascii="Times New Roman" w:hAnsi="Times New Roman"/>
          <w:color w:val="000000"/>
          <w:sz w:val="24"/>
        </w:rPr>
        <w:t xml:space="preserve">в лице </w:t>
      </w:r>
      <w:r>
        <w:rPr>
          <w:rFonts w:ascii="Times New Roman" w:hAnsi="Times New Roman"/>
          <w:color w:val="000000"/>
          <w:sz w:val="24"/>
        </w:rPr>
        <w:t>________________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color w:val="FF0000"/>
          <w:sz w:val="24"/>
        </w:rPr>
        <w:t xml:space="preserve"> </w:t>
      </w:r>
      <w:r>
        <w:rPr>
          <w:rFonts w:ascii="Times New Roman" w:hAnsi="Times New Roman"/>
          <w:sz w:val="24"/>
        </w:rPr>
        <w:t>действующего (-щей)</w:t>
      </w:r>
      <w:r>
        <w:rPr>
          <w:rFonts w:ascii="Times New Roman" w:hAnsi="Times New Roman"/>
          <w:sz w:val="24"/>
        </w:rPr>
        <w:t xml:space="preserve"> на основании ____________ от ____________ № ____________, с другой стороны (далее совместно именуемые – Стороны), в соответствии с положениями информационного сообщения о продаже арестованного имущества, опубликованного на официальном сайте Российской </w:t>
      </w:r>
      <w:r>
        <w:rPr>
          <w:rFonts w:ascii="Times New Roman" w:hAnsi="Times New Roman"/>
          <w:sz w:val="24"/>
        </w:rPr>
        <w:t>Федерации в сети «Интернет»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/>
      </w:r>
      <w:r>
        <w:rPr>
          <w:rFonts w:ascii="Times New Roman" w:hAnsi="Times New Roman"/>
          <w:sz w:val="24"/>
        </w:rPr>
        <w:instrText>HYPERLINK "http://www.torgi.gov.ru/" \o "http://www.torgi.gov.ru/"</w:instrText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www.torgi.gov.ru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№ ______________</w:t>
      </w:r>
      <w:r>
        <w:rPr>
          <w:rFonts w:ascii="Times New Roman" w:hAnsi="Times New Roman"/>
          <w:sz w:val="24"/>
        </w:rPr>
        <w:t>, лот № ______</w:t>
      </w:r>
      <w:r>
        <w:rPr>
          <w:rFonts w:ascii="Times New Roman" w:hAnsi="Times New Roman"/>
          <w:sz w:val="24"/>
        </w:rPr>
        <w:t xml:space="preserve"> (далее – Информационное сообщение), и на основании Протокола о результатах торгов от 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 xml:space="preserve"> в ___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 ____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проведенных в форме </w:t>
      </w:r>
      <w:r>
        <w:rPr>
          <w:rFonts w:ascii="Times New Roman" w:hAnsi="Times New Roman"/>
          <w:color w:val="000000"/>
          <w:sz w:val="24"/>
        </w:rPr>
        <w:t xml:space="preserve">электронного аукциона </w:t>
      </w:r>
      <w:r>
        <w:rPr>
          <w:rFonts w:ascii="Times New Roman" w:hAnsi="Times New Roman"/>
          <w:sz w:val="24"/>
        </w:rPr>
        <w:t>на _________________________________, заключили настоящий Договор (далее – Договор) о нижеследующем.</w:t>
      </w:r>
    </w:p>
    <w:p w14:paraId="5D000000">
      <w:pPr>
        <w:widowControl w:val="1"/>
        <w:spacing w:after="0" w:line="276" w:lineRule="auto"/>
        <w:ind w:firstLine="851" w:right="-48"/>
        <w:jc w:val="both"/>
        <w:rPr>
          <w:rFonts w:ascii="Times New Roman" w:hAnsi="Times New Roman"/>
          <w:sz w:val="24"/>
        </w:rPr>
      </w:pPr>
    </w:p>
    <w:p w14:paraId="5E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Статья 1. Предмет Договора</w:t>
      </w:r>
    </w:p>
    <w:p w14:paraId="5F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6000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Предметом купли-продажи по Договору является арестованное имущество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(далее – Имущество): </w:t>
      </w:r>
    </w:p>
    <w:p w14:paraId="61000000">
      <w:pPr>
        <w:widowControl w:val="1"/>
        <w:spacing w:after="0" w:line="27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наименование, количество, единицы измерения Имущества:____________________</w:t>
      </w:r>
    </w:p>
    <w:p w14:paraId="62000000">
      <w:pPr>
        <w:widowControl w:val="1"/>
        <w:spacing w:after="0" w:line="276" w:lineRule="auto"/>
        <w:ind w:firstLine="709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местонахождение Имущества </w:t>
      </w:r>
      <w:r>
        <w:rPr>
          <w:rFonts w:ascii="Times New Roman" w:hAnsi="Times New Roman"/>
          <w:sz w:val="24"/>
        </w:rPr>
        <w:t>______________________________________________</w:t>
      </w:r>
    </w:p>
    <w:p w14:paraId="63000000">
      <w:pPr>
        <w:widowControl w:val="1"/>
        <w:spacing w:line="276" w:lineRule="auto"/>
        <w:ind w:firstLine="708"/>
        <w:jc w:val="both"/>
      </w:pPr>
      <w:r>
        <w:rPr>
          <w:rFonts w:ascii="Times New Roman" w:hAnsi="Times New Roman"/>
          <w:sz w:val="24"/>
        </w:rPr>
        <w:t xml:space="preserve">1.2. Основание проведения торгов: постановление о передаче арестованного имущества на торги </w:t>
      </w:r>
      <w:r>
        <w:rPr>
          <w:rFonts w:ascii="Times New Roman" w:hAnsi="Times New Roman"/>
          <w:sz w:val="24"/>
        </w:rPr>
        <w:t>__________________________________,</w:t>
      </w:r>
      <w:r>
        <w:rPr>
          <w:rFonts w:ascii="Times New Roman" w:hAnsi="Times New Roman"/>
          <w:sz w:val="24"/>
        </w:rPr>
        <w:t xml:space="preserve"> вынесенное судебным приставом-исполнителем </w:t>
      </w:r>
      <w:r>
        <w:rPr>
          <w:rFonts w:ascii="Times New Roman" w:hAnsi="Times New Roman"/>
          <w:sz w:val="24"/>
        </w:rPr>
        <w:t>_________________________________________</w:t>
      </w:r>
      <w:r>
        <w:rPr>
          <w:rFonts w:ascii="Times New Roman" w:hAnsi="Times New Roman"/>
          <w:sz w:val="24"/>
        </w:rPr>
        <w:t xml:space="preserve"> (далее – судебный пристав-исполнитель) в ходе исполнительного производства №</w:t>
      </w:r>
      <w:r>
        <w:rPr>
          <w:rFonts w:ascii="Times New Roman" w:hAnsi="Times New Roman"/>
          <w:sz w:val="24"/>
        </w:rPr>
        <w:t> _________________.</w:t>
      </w:r>
    </w:p>
    <w:p w14:paraId="6400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Имущество имеет следующие ограничения (обременения):</w:t>
      </w:r>
    </w:p>
    <w:p w14:paraId="65000000">
      <w:pPr>
        <w:widowControl w:val="1"/>
        <w:spacing w:after="0"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запрещение регистрации/арест/иные ограничения и обременения ______________.</w:t>
      </w:r>
    </w:p>
    <w:p w14:paraId="66000000">
      <w:pPr>
        <w:widowControl w:val="1"/>
        <w:spacing w:after="0" w:line="276" w:lineRule="auto"/>
        <w:ind w:hanging="142" w:left="142"/>
        <w:jc w:val="center"/>
        <w:rPr>
          <w:rFonts w:ascii="Times New Roman" w:hAnsi="Times New Roman"/>
          <w:b w:val="1"/>
          <w:sz w:val="24"/>
        </w:rPr>
      </w:pPr>
    </w:p>
    <w:p w14:paraId="67000000">
      <w:pPr>
        <w:widowControl w:val="1"/>
        <w:spacing w:after="0" w:line="276" w:lineRule="auto"/>
        <w:ind w:hanging="142" w:left="142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Статья 2. Стоимость имущества и порядок оплаты</w:t>
      </w:r>
    </w:p>
    <w:p w14:paraId="68000000">
      <w:pPr>
        <w:widowControl w:val="1"/>
        <w:spacing w:after="0" w:line="276" w:lineRule="auto"/>
        <w:ind w:hanging="142" w:left="142"/>
        <w:jc w:val="both"/>
        <w:rPr>
          <w:rFonts w:ascii="Times New Roman" w:hAnsi="Times New Roman"/>
          <w:sz w:val="16"/>
        </w:rPr>
      </w:pPr>
    </w:p>
    <w:p w14:paraId="69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Установленная по итогам торгов цена продажи Имущества составляет _______________ (________________) руб. ___ коп., без учета НДС (не подлежит начислению) / сумма НДС в том числе составляет </w:t>
      </w:r>
      <w:r>
        <w:rPr>
          <w:rFonts w:ascii="Times New Roman" w:hAnsi="Times New Roman"/>
          <w:sz w:val="24"/>
        </w:rPr>
        <w:t>________________ (</w:t>
      </w:r>
      <w:r>
        <w:rPr>
          <w:rFonts w:ascii="Times New Roman" w:hAnsi="Times New Roman"/>
          <w:sz w:val="24"/>
        </w:rPr>
        <w:t>___________________) руб. __ коп.</w:t>
      </w:r>
    </w:p>
    <w:p w14:paraId="6A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trike w:val="1"/>
          <w:sz w:val="24"/>
        </w:rPr>
      </w:pPr>
      <w:r>
        <w:rPr>
          <w:rFonts w:ascii="Times New Roman" w:hAnsi="Times New Roman"/>
          <w:sz w:val="24"/>
        </w:rPr>
        <w:t>2.2. Задаток в сумме размере _______________ (________________) руб. ___ коп., внесенный Покупателем на счет Продавца в соответствии с Информационным сообщением, засчитан в счет оплаты Имущества.</w:t>
      </w:r>
    </w:p>
    <w:p w14:paraId="6B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 С учетом пункта 2.2. настоящего Договора Покупатель произвел оплату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в размере __________________________ (___________________________) руб. __ коп.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по следующим реквизитам </w:t>
      </w:r>
      <w:r>
        <w:rPr>
          <w:rFonts w:ascii="Times New Roman" w:hAnsi="Times New Roman"/>
          <w:sz w:val="24"/>
        </w:rPr>
        <w:t xml:space="preserve">): </w:t>
      </w:r>
    </w:p>
    <w:p w14:paraId="6C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Получатель: ____________________________________________________________________</w:t>
      </w:r>
    </w:p>
    <w:p w14:paraId="6D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Лицевой счет: ___________________________________________________________________</w:t>
      </w:r>
    </w:p>
    <w:p w14:paraId="6E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Банк получателя: ________________________________________________________________</w:t>
      </w:r>
    </w:p>
    <w:p w14:paraId="6F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ИНН: __________________________________________________________________________</w:t>
      </w:r>
    </w:p>
    <w:p w14:paraId="70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КПП: __________________________________________________________________________</w:t>
      </w:r>
    </w:p>
    <w:p w14:paraId="71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БИК: __________________________________________________________________________</w:t>
      </w:r>
    </w:p>
    <w:p w14:paraId="72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Номер счета банка получателя «Единый казначейский счет»: ________________________________</w:t>
      </w:r>
    </w:p>
    <w:p w14:paraId="73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Номер счета получателя «Казначейский счет»: _______________________</w:t>
      </w:r>
    </w:p>
    <w:p w14:paraId="74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ОКТМО: _______________________________________________________________________</w:t>
      </w:r>
    </w:p>
    <w:p w14:paraId="75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(платежное поручение от ___________ № _____)</w:t>
      </w:r>
    </w:p>
    <w:p w14:paraId="76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 Факт оплаты Имущества удостоверяется выписками с указанного в пункте 2.3. настоящего Договора счета, подтверждающими поступление денежных средств в счет оплаты Имущества.</w:t>
      </w:r>
    </w:p>
    <w:p w14:paraId="77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2.5. На момент заключения Договора обязательства Покупателя по оплате Имущества выполнены в полном объеме.</w:t>
      </w:r>
    </w:p>
    <w:p w14:paraId="78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0"/>
        </w:rPr>
      </w:pPr>
    </w:p>
    <w:p w14:paraId="79000000">
      <w:pPr>
        <w:widowControl w:val="1"/>
        <w:spacing w:after="0" w:line="276" w:lineRule="auto"/>
        <w:ind w:firstLine="709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Статья 3. Передача Имущества и переход права собственности</w:t>
      </w:r>
    </w:p>
    <w:p w14:paraId="7A000000">
      <w:pPr>
        <w:widowControl w:val="1"/>
        <w:spacing w:after="0" w:line="276" w:lineRule="auto"/>
        <w:ind w:firstLine="709"/>
        <w:jc w:val="center"/>
        <w:rPr>
          <w:rFonts w:ascii="Times New Roman" w:hAnsi="Times New Roman"/>
          <w:b w:val="1"/>
          <w:sz w:val="16"/>
        </w:rPr>
      </w:pPr>
    </w:p>
    <w:p w14:paraId="7B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Имущество передается по месту его нахождения.</w:t>
      </w:r>
    </w:p>
    <w:p w14:paraId="7C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Имущество передается по акту приема-передачи, подписываемому Покупателем и Продавцом в течение 5 рабочих дней после подписания настоящего Договора (в случае принятия Имущества на реализацию от судебного пристава-исполнителя в натуре), либ</w:t>
      </w:r>
      <w:r>
        <w:rPr>
          <w:rFonts w:ascii="Times New Roman" w:hAnsi="Times New Roman"/>
          <w:sz w:val="24"/>
        </w:rPr>
        <w:t>о передается Покупателю судебным приставом-исполнителем или назначенным им лицом (в случае принятия Продавцом на реализацию документов на Имущество и нахождения Имущества у лица, назначенного судебным приставом-исполнителем в качестве хранителя Имущества).</w:t>
      </w:r>
    </w:p>
    <w:p w14:paraId="7D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3.3. Имущество считается переданным в собственность Покупателя с момента оформления акта приема-передачи. Принятое Покупателем Имущество возврату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не подлежит. Продавец и судебный пристав-исполнитель не несут ответственности за качество проданного Имущества. </w:t>
      </w:r>
    </w:p>
    <w:p w14:paraId="7E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F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Статья 4. Ответственность сторон </w:t>
      </w:r>
    </w:p>
    <w:p w14:paraId="80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81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Федерации.</w:t>
      </w:r>
    </w:p>
    <w:p w14:paraId="82000000">
      <w:pPr>
        <w:widowControl w:val="1"/>
        <w:spacing w:after="0" w:line="276" w:lineRule="auto"/>
        <w:ind w:firstLine="709"/>
        <w:rPr>
          <w:rFonts w:ascii="Times New Roman" w:hAnsi="Times New Roman"/>
          <w:b w:val="1"/>
          <w:sz w:val="20"/>
        </w:rPr>
      </w:pPr>
    </w:p>
    <w:p w14:paraId="83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Статья 5. Прочие условия</w:t>
      </w:r>
    </w:p>
    <w:p w14:paraId="84000000">
      <w:pPr>
        <w:widowControl w:val="1"/>
        <w:spacing w:after="0" w:line="276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85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Договор вступает в силу с момента его подписания и прекращает свое действие при:</w:t>
      </w:r>
    </w:p>
    <w:p w14:paraId="86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надлежащем исполнении Сторонами своих обязательств;</w:t>
      </w:r>
    </w:p>
    <w:p w14:paraId="87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расторжении при возникновении иных оснований, предусмотренных законодательством Российской Федерации.</w:t>
      </w:r>
    </w:p>
    <w:p w14:paraId="88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89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5.3. Все уведомления и сообщения должны направляться в письменной форме.</w:t>
      </w:r>
    </w:p>
    <w:p w14:paraId="8A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5.4. Во всем остальном, что не предусмотрено Договором, Стороны руководствуются законодательством Российской Федерации.</w:t>
      </w:r>
    </w:p>
    <w:p w14:paraId="8B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5.5. Все споры и разногласия, возникающие между Сторонами по вопросам, не нашедшим своего разрешения в тексте Договора, будут разрешаться путем переговоров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на основе законодательства Российской Федерации.</w:t>
      </w:r>
    </w:p>
    <w:p w14:paraId="8C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неурегулировании в процессе переговоров спорных вопросов, споры разрешаются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в суде в порядке, установленном законодательством Российской Федерации.</w:t>
      </w:r>
    </w:p>
    <w:p w14:paraId="8D000000">
      <w:pPr>
        <w:widowControl w:val="1"/>
        <w:spacing w:after="0"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5.6. Настоящий Договор заключен в письменной форме в виде электронного документа, подписываемого Сторонами.</w:t>
      </w:r>
    </w:p>
    <w:p w14:paraId="8E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Статья 6. Реквизиты Сторон</w:t>
      </w:r>
    </w:p>
    <w:p w14:paraId="8F000000">
      <w:pPr>
        <w:widowControl w:val="1"/>
        <w:spacing w:after="0" w:line="240" w:lineRule="auto"/>
        <w:ind w:firstLine="709" w:left="-709"/>
        <w:jc w:val="center"/>
        <w:rPr>
          <w:rFonts w:ascii="Times New Roman" w:hAnsi="Times New Roman"/>
          <w:b w:val="1"/>
          <w:sz w:val="20"/>
        </w:rPr>
      </w:pPr>
    </w:p>
    <w:tbl>
      <w:tblPr>
        <w:tblW w:type="auto" w:w="0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04"/>
        <w:gridCol w:w="5102"/>
      </w:tblGrid>
      <w:tr>
        <w:trPr>
          <w:trHeight w:hRule="atLeast" w:val="4923"/>
        </w:trPr>
        <w:tc>
          <w:tcPr>
            <w:tcW w:type="dxa" w:w="510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widowControl w:val="1"/>
              <w:spacing w:after="0" w:line="240" w:lineRule="auto"/>
              <w:ind/>
              <w:jc w:val="center"/>
              <w:outlineLvl w:val="1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Продавец</w:t>
            </w:r>
          </w:p>
          <w:p w14:paraId="91000000">
            <w:pPr>
              <w:widowControl w:val="0"/>
              <w:spacing w:line="240" w:lineRule="atLeast"/>
              <w:ind/>
              <w:rPr>
                <w:rFonts w:ascii="Times New Roman" w:hAnsi="Times New Roman"/>
                <w:color w:val="FF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Межрегиональное территориальное управление Федерального агентства по управлению государственным имуществом в Псковской и Новгородской областях</w:t>
            </w:r>
            <w:r>
              <w:rPr>
                <w:rFonts w:ascii="Times New Roman" w:hAnsi="Times New Roman"/>
                <w:color w:val="FF0000"/>
                <w:sz w:val="20"/>
              </w:rPr>
              <w:t xml:space="preserve"> </w:t>
            </w:r>
          </w:p>
          <w:p w14:paraId="92000000">
            <w:pPr>
              <w:widowControl w:val="0"/>
              <w:spacing w:line="240" w:lineRule="atLeast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Юридический адрес: 173000, </w:t>
            </w:r>
          </w:p>
          <w:p w14:paraId="93000000">
            <w:pPr>
              <w:widowControl w:val="0"/>
              <w:spacing w:line="240" w:lineRule="atLeast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г. В. Новгород, Федоровский ручей, д.6</w:t>
            </w:r>
          </w:p>
          <w:p w14:paraId="94000000">
            <w:pPr>
              <w:widowControl w:val="0"/>
              <w:spacing w:line="240" w:lineRule="atLeast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Почтовый адрес: 173000, </w:t>
            </w:r>
            <w:r>
              <w:rPr>
                <w:rFonts w:ascii="Times New Roman" w:hAnsi="Times New Roman"/>
                <w:sz w:val="20"/>
              </w:rPr>
              <w:t>г.В.Новгород</w:t>
            </w:r>
            <w:r>
              <w:rPr>
                <w:rFonts w:ascii="Times New Roman" w:hAnsi="Times New Roman"/>
                <w:sz w:val="20"/>
              </w:rPr>
              <w:t xml:space="preserve">, Федоровский ручей, д.6, </w:t>
            </w:r>
          </w:p>
          <w:p w14:paraId="95000000">
            <w:pPr>
              <w:widowControl w:val="0"/>
              <w:spacing w:line="240" w:lineRule="atLeast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тел./факс (8162)76-51-15        </w:t>
            </w:r>
          </w:p>
          <w:p w14:paraId="96000000">
            <w:pPr>
              <w:widowControl w:val="0"/>
              <w:spacing w:line="240" w:lineRule="atLeast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ИНН 5321134051 КПП 532101001 </w:t>
            </w:r>
          </w:p>
          <w:p w14:paraId="97000000">
            <w:pPr>
              <w:widowControl w:val="0"/>
              <w:spacing w:line="240" w:lineRule="atLeast"/>
              <w:ind/>
              <w:rPr>
                <w:rFonts w:ascii="Times New Roman" w:hAnsi="Times New Roman"/>
                <w:color w:val="FF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ОКТМО 49701000001</w:t>
            </w:r>
          </w:p>
          <w:p w14:paraId="98000000">
            <w:pPr>
              <w:rPr>
                <w:rFonts w:ascii="Times New Roman" w:hAnsi="Times New Roman"/>
                <w:sz w:val="20"/>
              </w:rPr>
            </w:pPr>
            <w:r>
              <w:rPr>
                <w:sz w:val="22"/>
              </w:rPr>
              <w:t xml:space="preserve">ОКЦ № 1 </w:t>
            </w:r>
            <w:r>
              <w:rPr>
                <w:rFonts w:ascii="Times New Roman" w:hAnsi="Times New Roman"/>
                <w:sz w:val="20"/>
              </w:rPr>
              <w:t xml:space="preserve">ВОЛГО-ВЯТСКОЕ ГУ БАНКА РОССИИ//УФК </w:t>
            </w:r>
            <w:r>
              <w:rPr>
                <w:rFonts w:ascii="Times New Roman" w:hAnsi="Times New Roman"/>
                <w:sz w:val="20"/>
              </w:rPr>
              <w:t>по</w:t>
            </w:r>
            <w:r>
              <w:rPr>
                <w:rFonts w:ascii="Times New Roman" w:hAnsi="Times New Roman"/>
                <w:sz w:val="20"/>
              </w:rPr>
              <w:t xml:space="preserve"> Нижегородской области г. Нижний Новгород</w:t>
            </w:r>
            <w:r>
              <w:rPr>
                <w:rFonts w:ascii="Times New Roman" w:hAnsi="Times New Roman"/>
                <w:sz w:val="20"/>
              </w:rPr>
              <w:t xml:space="preserve"> (МТУ Росимущества в Псковской и Новгородской областях, л/</w:t>
            </w:r>
            <w:r>
              <w:rPr>
                <w:rFonts w:ascii="Times New Roman" w:hAnsi="Times New Roman"/>
                <w:sz w:val="20"/>
              </w:rPr>
              <w:t>сч</w:t>
            </w:r>
            <w:r>
              <w:rPr>
                <w:rFonts w:ascii="Times New Roman" w:hAnsi="Times New Roman"/>
                <w:sz w:val="20"/>
              </w:rPr>
              <w:t>. 05501А18240),</w:t>
            </w:r>
          </w:p>
          <w:p w14:paraId="9900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расчетный счет </w:t>
            </w:r>
            <w:r>
              <w:rPr>
                <w:rFonts w:ascii="Times New Roman" w:hAnsi="Times New Roman"/>
                <w:sz w:val="20"/>
              </w:rPr>
              <w:t>03212643000000013213</w:t>
            </w:r>
            <w:r>
              <w:rPr>
                <w:rFonts w:ascii="Times New Roman" w:hAnsi="Times New Roman"/>
                <w:sz w:val="20"/>
              </w:rPr>
              <w:t xml:space="preserve">, </w:t>
            </w:r>
            <w:r>
              <w:rPr>
                <w:rFonts w:ascii="Times New Roman" w:hAnsi="Times New Roman"/>
                <w:sz w:val="20"/>
              </w:rPr>
              <w:t>кор.счёт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40102810745370000024</w:t>
            </w:r>
            <w:r>
              <w:rPr>
                <w:rFonts w:ascii="Times New Roman" w:hAnsi="Times New Roman"/>
                <w:sz w:val="20"/>
              </w:rPr>
              <w:t>,</w:t>
            </w:r>
          </w:p>
          <w:p w14:paraId="9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БИК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012202102</w:t>
            </w:r>
            <w:r>
              <w:rPr>
                <w:rFonts w:ascii="Times New Roman" w:hAnsi="Times New Roman"/>
                <w:sz w:val="20"/>
              </w:rPr>
              <w:t xml:space="preserve">, </w:t>
            </w:r>
          </w:p>
          <w:p w14:paraId="9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КБК 00000000000000000000 (КБК 0).</w:t>
            </w:r>
          </w:p>
        </w:tc>
        <w:tc>
          <w:tcPr>
            <w:tcW w:type="dxa" w:w="5102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Покупатель</w:t>
            </w:r>
          </w:p>
          <w:p w14:paraId="9D000000">
            <w:pPr>
              <w:widowControl w:val="1"/>
              <w:spacing w:after="0" w:line="240" w:lineRule="auto"/>
              <w:ind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______________________</w:t>
            </w:r>
          </w:p>
          <w:p w14:paraId="9E000000">
            <w:pPr>
              <w:widowControl w:val="1"/>
              <w:spacing w:after="0" w:line="240" w:lineRule="auto"/>
              <w:ind w:left="184" w:right="34"/>
              <w:jc w:val="both"/>
              <w:rPr>
                <w:rFonts w:ascii="Times New Roman" w:hAnsi="Times New Roman"/>
                <w:sz w:val="24"/>
              </w:rPr>
            </w:pPr>
          </w:p>
          <w:p w14:paraId="9F000000">
            <w:pPr>
              <w:widowControl w:val="1"/>
              <w:spacing w:after="0" w:line="240" w:lineRule="auto"/>
              <w:ind w:left="184" w:right="34"/>
              <w:rPr>
                <w:rFonts w:ascii="Times New Roman" w:hAnsi="Times New Roman"/>
                <w:sz w:val="24"/>
              </w:rPr>
            </w:pPr>
          </w:p>
        </w:tc>
      </w:tr>
    </w:tbl>
    <w:p w14:paraId="A0000000">
      <w:pPr>
        <w:widowControl w:val="1"/>
        <w:spacing w:after="0" w:line="240" w:lineRule="auto"/>
        <w:ind/>
        <w:jc w:val="center"/>
        <w:outlineLvl w:val="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Подписи Сторон</w:t>
      </w:r>
    </w:p>
    <w:p w14:paraId="A1000000">
      <w:pPr>
        <w:widowControl w:val="1"/>
        <w:spacing w:after="0" w:line="240" w:lineRule="auto"/>
        <w:ind/>
        <w:jc w:val="center"/>
        <w:outlineLvl w:val="1"/>
        <w:rPr>
          <w:rFonts w:ascii="Times New Roman" w:hAnsi="Times New Roman"/>
          <w:b w:val="1"/>
          <w:sz w:val="24"/>
        </w:rPr>
      </w:pPr>
    </w:p>
    <w:p w14:paraId="A200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Продавец                                                                       Покупатель</w:t>
      </w:r>
    </w:p>
    <w:p w14:paraId="A3000000">
      <w:pPr>
        <w:widowControl w:val="1"/>
        <w:spacing w:after="0" w:line="240" w:lineRule="auto"/>
        <w:ind/>
        <w:rPr>
          <w:rFonts w:ascii="Times New Roman" w:hAnsi="Times New Roman"/>
          <w:sz w:val="24"/>
        </w:rPr>
      </w:pPr>
    </w:p>
    <w:p w14:paraId="A4000000">
      <w:pPr>
        <w:widowControl w:val="1"/>
        <w:spacing w:after="0" w:line="240" w:lineRule="auto"/>
        <w:ind w:right="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_______________ (______________)                   ____________ (_____________) </w:t>
      </w:r>
    </w:p>
    <w:p w14:paraId="A5000000">
      <w:pPr>
        <w:rPr>
          <w:rFonts w:ascii="Times New Roman" w:hAnsi="Times New Roman"/>
          <w:sz w:val="24"/>
        </w:rPr>
      </w:pPr>
    </w:p>
    <w:p w14:paraId="A6000000">
      <w:pPr>
        <w:sectPr>
          <w:headerReference r:id="rId1" w:type="default"/>
          <w:headerReference r:id="rId5" w:type="first"/>
          <w:headerReference r:id="rId3" w:type="even"/>
          <w:footerReference r:id="rId2" w:type="default"/>
          <w:footerReference r:id="rId6" w:type="first"/>
          <w:footerReference r:id="rId4" w:type="even"/>
          <w:pgSz w:h="16838" w:orient="portrait" w:w="11906"/>
          <w:pgMar w:bottom="567" w:footer="709" w:gutter="0" w:header="709" w:left="1701" w:right="851" w:top="567"/>
        </w:sectPr>
      </w:pPr>
    </w:p>
    <w:p w14:paraId="A7000000">
      <w:pPr>
        <w:widowControl w:val="1"/>
        <w:spacing w:line="240" w:lineRule="auto"/>
        <w:ind w:hanging="11" w:left="85"/>
        <w:jc w:val="center"/>
        <w:rPr>
          <w:b w:val="1"/>
          <w:sz w:val="26"/>
        </w:rPr>
      </w:pPr>
      <w:r>
        <w:rPr>
          <w:b w:val="1"/>
          <w:sz w:val="26"/>
        </w:rPr>
        <w:t>А К Т</w:t>
      </w:r>
    </w:p>
    <w:p w14:paraId="A8000000">
      <w:pPr>
        <w:widowControl w:val="1"/>
        <w:spacing w:line="240" w:lineRule="auto"/>
        <w:ind w:hanging="11" w:left="85"/>
        <w:jc w:val="center"/>
        <w:rPr>
          <w:sz w:val="26"/>
        </w:rPr>
      </w:pPr>
      <w:r>
        <w:rPr>
          <w:b w:val="1"/>
          <w:sz w:val="26"/>
        </w:rPr>
        <w:t>приема-передачи имущества</w:t>
      </w:r>
    </w:p>
    <w:p w14:paraId="A9000000">
      <w:pPr>
        <w:widowControl w:val="1"/>
        <w:spacing w:line="240" w:lineRule="auto"/>
        <w:ind w:hanging="11" w:left="85"/>
        <w:jc w:val="center"/>
        <w:rPr>
          <w:sz w:val="26"/>
        </w:rPr>
      </w:pPr>
      <w:r>
        <w:rPr>
          <w:b w:val="1"/>
          <w:sz w:val="26"/>
        </w:rPr>
        <w:t>(документов на имущество)</w:t>
      </w:r>
      <w:r>
        <w:rPr>
          <w:b w:val="1"/>
          <w:sz w:val="26"/>
        </w:rPr>
        <w:br/>
      </w:r>
      <w:r>
        <w:rPr>
          <w:b w:val="1"/>
          <w:sz w:val="26"/>
        </w:rPr>
        <w:t>ПРОЕКТ</w:t>
      </w:r>
    </w:p>
    <w:p w14:paraId="AA000000">
      <w:pPr>
        <w:widowControl w:val="1"/>
        <w:spacing w:line="240" w:lineRule="auto"/>
        <w:ind w:hanging="10" w:left="110"/>
        <w:jc w:val="left"/>
        <w:rPr>
          <w:b w:val="1"/>
          <w:sz w:val="26"/>
        </w:rPr>
      </w:pPr>
    </w:p>
    <w:p w14:paraId="AB000000">
      <w:pPr>
        <w:widowControl w:val="1"/>
        <w:spacing w:line="240" w:lineRule="auto"/>
        <w:ind w:hanging="10" w:left="110"/>
        <w:jc w:val="left"/>
        <w:rPr>
          <w:sz w:val="26"/>
        </w:rPr>
      </w:pPr>
      <w:r>
        <w:rPr>
          <w:b w:val="1"/>
          <w:sz w:val="26"/>
        </w:rPr>
        <w:t xml:space="preserve">г. </w:t>
      </w:r>
      <w:r>
        <w:rPr>
          <w:b w:val="1"/>
          <w:sz w:val="26"/>
        </w:rPr>
        <w:t>__________</w:t>
      </w:r>
    </w:p>
    <w:p w14:paraId="AC000000">
      <w:pPr>
        <w:widowControl w:val="1"/>
        <w:spacing w:line="240" w:lineRule="auto"/>
        <w:ind w:firstLine="800"/>
        <w:rPr>
          <w:rFonts w:ascii="Times New Roman" w:hAnsi="Times New Roman"/>
          <w:b w:val="1"/>
          <w:sz w:val="26"/>
        </w:rPr>
      </w:pPr>
    </w:p>
    <w:p w14:paraId="AD000000">
      <w:pPr>
        <w:widowControl w:val="1"/>
        <w:spacing w:line="240" w:lineRule="auto"/>
        <w:ind w:firstLine="80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b w:val="1"/>
          <w:sz w:val="24"/>
        </w:rPr>
        <w:t>Межрегиональное территориальное управление  Федерального агентства по управлению государственным имуществом в Псковской и  Новгородской областях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областях</w:t>
      </w:r>
      <w:r>
        <w:rPr>
          <w:rFonts w:ascii="Times New Roman" w:hAnsi="Times New Roman"/>
          <w:sz w:val="26"/>
        </w:rPr>
        <w:t>, именуемое в дальнейшем «</w:t>
      </w:r>
      <w:r>
        <w:rPr>
          <w:rFonts w:ascii="Times New Roman" w:hAnsi="Times New Roman"/>
          <w:b w:val="1"/>
          <w:sz w:val="26"/>
        </w:rPr>
        <w:t>Продавец</w:t>
      </w:r>
      <w:r>
        <w:rPr>
          <w:rFonts w:ascii="Times New Roman" w:hAnsi="Times New Roman"/>
          <w:sz w:val="26"/>
        </w:rPr>
        <w:t xml:space="preserve">», в лице </w:t>
      </w:r>
      <w:r>
        <w:rPr>
          <w:rFonts w:ascii="Times New Roman" w:hAnsi="Times New Roman"/>
          <w:sz w:val="26"/>
        </w:rPr>
        <w:t>___</w:t>
      </w:r>
      <w:r>
        <w:rPr>
          <w:rFonts w:ascii="Times New Roman" w:hAnsi="Times New Roman"/>
          <w:sz w:val="26"/>
        </w:rPr>
        <w:t xml:space="preserve">, действующего (-ей) на основании приказа от № , </w:t>
      </w:r>
      <w:r>
        <w:rPr>
          <w:rFonts w:ascii="Times New Roman" w:hAnsi="Times New Roman"/>
          <w:sz w:val="26"/>
        </w:rPr>
        <w:t>с одной стороны, и</w:t>
      </w:r>
      <w:r>
        <w:rPr>
          <w:rFonts w:ascii="Times New Roman" w:hAnsi="Times New Roman"/>
          <w:sz w:val="26"/>
        </w:rPr>
        <w:t xml:space="preserve"> ___</w:t>
      </w:r>
      <w:r>
        <w:rPr>
          <w:rFonts w:ascii="Times New Roman" w:hAnsi="Times New Roman"/>
          <w:sz w:val="26"/>
        </w:rPr>
        <w:t>, именуемое (-ая, -ый) в дальнейшем «Покупатель», действующий (-ая) на основании паспорта Российской Федерации  №___, с другой стороны, в соответствии с договором от ____ № _______ купли-продажи арестованного имущества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(далее – Договор), далее совместно именуемые «Стороны», составили настоящий акт (далее – Акт) о нижеследующем:</w:t>
      </w:r>
    </w:p>
    <w:p w14:paraId="AE000000">
      <w:pPr>
        <w:widowControl w:val="1"/>
        <w:numPr>
          <w:ilvl w:val="0"/>
          <w:numId w:val="1"/>
        </w:numPr>
        <w:spacing w:line="240" w:lineRule="auto"/>
        <w:ind w:right="1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соответствии с п. 3.1. Договора Продавец передает, а Покупатель принимает документы на следующее арестованное имущество, принятые Продавцом на реализацию по акту приема-передачи документов, характеризующих арестованное имущество, </w:t>
      </w:r>
      <w:r>
        <w:rPr>
          <w:rFonts w:ascii="Times New Roman" w:hAnsi="Times New Roman"/>
          <w:sz w:val="26"/>
        </w:rPr>
        <w:t>и принятых от судебного пристава-исполнителя:</w:t>
      </w:r>
    </w:p>
    <w:p w14:paraId="AF000000">
      <w:pPr>
        <w:widowControl w:val="1"/>
        <w:spacing w:line="240" w:lineRule="auto"/>
        <w:ind w:firstLine="0" w:left="875" w:right="1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«наименование имущества».</w:t>
      </w:r>
    </w:p>
    <w:p w14:paraId="B0000000">
      <w:pPr>
        <w:widowControl w:val="1"/>
        <w:numPr>
          <w:ilvl w:val="0"/>
          <w:numId w:val="1"/>
        </w:numPr>
        <w:spacing w:line="240" w:lineRule="auto"/>
        <w:ind w:right="1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Принятое Покупателем имущество возврату не подлежит. Продавец не несет ответственности з</w:t>
      </w:r>
      <w:r>
        <w:rPr>
          <w:rFonts w:ascii="Times New Roman" w:hAnsi="Times New Roman"/>
          <w:sz w:val="26"/>
        </w:rPr>
        <w:t>а качество проданного имущества.</w:t>
      </w:r>
    </w:p>
    <w:p w14:paraId="B1000000">
      <w:pPr>
        <w:widowControl w:val="1"/>
        <w:numPr>
          <w:ilvl w:val="0"/>
          <w:numId w:val="1"/>
        </w:numPr>
        <w:spacing w:line="240" w:lineRule="auto"/>
        <w:ind w:right="1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Оплата стоимости имущества в размере </w:t>
      </w:r>
      <w:r>
        <w:rPr>
          <w:rFonts w:ascii="Times New Roman" w:hAnsi="Times New Roman"/>
          <w:sz w:val="26"/>
        </w:rPr>
        <w:t xml:space="preserve">___ </w:t>
      </w:r>
      <w:r>
        <w:rPr>
          <w:rFonts w:ascii="Times New Roman" w:hAnsi="Times New Roman"/>
          <w:sz w:val="26"/>
        </w:rPr>
        <w:t>произведена Покупателем в полном объеме.</w:t>
      </w:r>
    </w:p>
    <w:p w14:paraId="B2000000">
      <w:pPr>
        <w:widowControl w:val="1"/>
        <w:numPr>
          <w:ilvl w:val="0"/>
          <w:numId w:val="1"/>
        </w:numPr>
        <w:spacing w:line="240" w:lineRule="auto"/>
        <w:ind w:right="1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С момента подписания настоящего Акта Стороны не имеют друг к другу финансовых, материальных и иных претензий по надлежащему исполнению взаимных обязательств по Договору.</w:t>
      </w:r>
    </w:p>
    <w:p w14:paraId="B3000000">
      <w:pPr>
        <w:widowControl w:val="1"/>
        <w:numPr>
          <w:ilvl w:val="0"/>
          <w:numId w:val="1"/>
        </w:numPr>
        <w:spacing w:line="240" w:lineRule="auto"/>
        <w:ind w:right="1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Имущество считается переданным с момента подписания обеими сторонами настоящего Акта.</w:t>
      </w:r>
    </w:p>
    <w:p w14:paraId="B4000000">
      <w:pPr>
        <w:widowControl w:val="1"/>
        <w:numPr>
          <w:ilvl w:val="0"/>
          <w:numId w:val="1"/>
        </w:numPr>
        <w:spacing w:line="240" w:lineRule="auto"/>
        <w:ind w:right="13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Настоящий акт заключен в форме электронного документа.</w:t>
      </w:r>
    </w:p>
    <w:p w14:paraId="B5000000">
      <w:pPr>
        <w:widowControl w:val="1"/>
        <w:numPr>
          <w:ilvl w:val="0"/>
          <w:numId w:val="1"/>
        </w:numPr>
        <w:spacing w:line="240" w:lineRule="auto"/>
        <w:ind w:right="13"/>
        <w:jc w:val="both"/>
        <w:rPr>
          <w:sz w:val="26"/>
        </w:rPr>
      </w:pPr>
      <w:r>
        <w:rPr>
          <w:rFonts w:ascii="Times New Roman" w:hAnsi="Times New Roman"/>
          <w:sz w:val="26"/>
        </w:rPr>
        <w:t>Документы, передаваемые по Акту, прилагаются в</w:t>
      </w:r>
      <w:r>
        <w:rPr>
          <w:sz w:val="26"/>
        </w:rPr>
        <w:t xml:space="preserve"> виде электронных документов (скан-образов). </w:t>
      </w:r>
    </w:p>
    <w:p w14:paraId="B6000000">
      <w:pPr>
        <w:widowControl w:val="1"/>
        <w:spacing w:line="240" w:lineRule="auto"/>
        <w:ind w:right="13"/>
        <w:jc w:val="both"/>
        <w:rPr>
          <w:sz w:val="26"/>
        </w:rPr>
      </w:pPr>
    </w:p>
    <w:p w14:paraId="B7000000">
      <w:pPr>
        <w:widowControl w:val="1"/>
        <w:tabs>
          <w:tab w:leader="none" w:pos="2530" w:val="center"/>
          <w:tab w:leader="none" w:pos="7590" w:val="center"/>
        </w:tabs>
        <w:spacing w:line="240" w:lineRule="auto"/>
        <w:ind w:firstLine="0" w:left="0"/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>Передал Продавец:</w:t>
      </w:r>
      <w:r>
        <w:rPr>
          <w:sz w:val="26"/>
        </w:rPr>
        <w:tab/>
      </w:r>
      <w:r>
        <w:rPr>
          <w:sz w:val="26"/>
        </w:rPr>
        <w:t>Принял Покупатель:</w:t>
      </w:r>
    </w:p>
    <w:p w14:paraId="B8000000">
      <w:pPr>
        <w:widowControl w:val="1"/>
        <w:tabs>
          <w:tab w:leader="none" w:pos="2530" w:val="center"/>
          <w:tab w:leader="none" w:pos="7590" w:val="center"/>
        </w:tabs>
        <w:spacing w:line="240" w:lineRule="auto"/>
        <w:ind w:firstLine="0" w:left="0"/>
        <w:jc w:val="both"/>
        <w:rPr>
          <w:sz w:val="26"/>
        </w:rPr>
      </w:pPr>
    </w:p>
    <w:p w14:paraId="B9000000">
      <w:pPr>
        <w:widowControl w:val="1"/>
        <w:tabs>
          <w:tab w:leader="none" w:pos="2460" w:val="center"/>
          <w:tab w:leader="none" w:pos="7460" w:val="center"/>
        </w:tabs>
        <w:spacing w:line="240" w:lineRule="auto"/>
        <w:ind w:firstLine="0" w:left="0"/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>___________ (________________)</w:t>
      </w:r>
      <w:r>
        <w:rPr>
          <w:sz w:val="26"/>
        </w:rPr>
        <w:tab/>
      </w:r>
      <w:r>
        <w:rPr>
          <w:sz w:val="26"/>
        </w:rPr>
        <w:t>___________ (________________)</w:t>
      </w:r>
    </w:p>
    <w:p w14:paraId="BA000000">
      <w:pPr>
        <w:widowControl w:val="1"/>
        <w:tabs>
          <w:tab w:leader="none" w:pos="2460" w:val="center"/>
          <w:tab w:leader="none" w:pos="7460" w:val="center"/>
        </w:tabs>
        <w:spacing w:line="240" w:lineRule="auto"/>
        <w:ind w:firstLine="0" w:left="0"/>
        <w:jc w:val="both"/>
        <w:rPr>
          <w:sz w:val="26"/>
        </w:rPr>
      </w:pPr>
      <w:r>
        <w:rPr>
          <w:sz w:val="26"/>
        </w:rPr>
        <w:tab/>
      </w:r>
      <w:r>
        <w:rPr>
          <w:sz w:val="26"/>
        </w:rPr>
        <w:t>«____» __________________ 20__ г.</w:t>
      </w:r>
      <w:r>
        <w:rPr>
          <w:sz w:val="26"/>
        </w:rPr>
        <w:tab/>
      </w:r>
      <w:r>
        <w:rPr>
          <w:sz w:val="26"/>
        </w:rPr>
        <w:t>«____» __________________ 20__ г.</w:t>
      </w:r>
    </w:p>
    <w:p w14:paraId="BB000000">
      <w:pPr>
        <w:widowControl w:val="1"/>
        <w:tabs>
          <w:tab w:leader="none" w:pos="2360" w:val="center"/>
          <w:tab w:leader="none" w:pos="7560" w:val="center"/>
        </w:tabs>
        <w:spacing w:line="240" w:lineRule="auto"/>
        <w:ind w:firstLine="0" w:left="0"/>
        <w:jc w:val="both"/>
        <w:rPr>
          <w:sz w:val="24"/>
        </w:rPr>
      </w:pPr>
      <w:r>
        <w:rPr>
          <w:sz w:val="22"/>
        </w:rPr>
        <w:tab/>
      </w:r>
      <w:r>
        <w:rPr>
          <w:sz w:val="24"/>
        </w:rPr>
        <w:t>м.п.</w:t>
      </w:r>
      <w:r>
        <w:rPr>
          <w:sz w:val="24"/>
        </w:rPr>
        <w:tab/>
      </w:r>
      <w:r>
        <w:rPr>
          <w:sz w:val="24"/>
        </w:rPr>
        <w:t>м.п.</w:t>
      </w:r>
    </w:p>
    <w:p w14:paraId="BC000000">
      <w:pPr>
        <w:widowControl w:val="0"/>
        <w:spacing w:after="200"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sectPr>
      <w:type w:val="nextPage"/>
      <w:pgSz w:h="16838" w:orient="portrait" w:w="11906"/>
      <w:pgMar w:bottom="567" w:footer="709" w:gutter="0" w:header="709" w:left="1701" w:right="851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footer6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</w:pPr>
  </w:p>
</w:ftr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</w:p>
</w:hdr>
</file>

<file path=word/header5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hdr>
</file>

<file path=word/numbering.xml><?xml version="1.0" encoding="utf-8"?>
<w:numbering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left="85"/>
      </w:pPr>
      <w:rPr>
        <w:rFonts w:ascii="Calibri" w:hAnsi="Calibri"/>
        <w:b w:val="0"/>
        <w:i w:val="0"/>
        <w:strike w:val="0"/>
        <w:color w:val="000000"/>
        <w:sz w:val="28"/>
        <w:u w:color="000000" w:val="none"/>
      </w:rPr>
    </w:lvl>
    <w:lvl w:ilvl="1">
      <w:start w:val="1"/>
      <w:numFmt w:val="lowerLetter"/>
      <w:lvlText w:val="%2"/>
      <w:lvlJc w:val="left"/>
      <w:pPr>
        <w:widowControl w:val="1"/>
        <w:ind w:left="1980"/>
      </w:pPr>
      <w:rPr>
        <w:rFonts w:ascii="Calibri" w:hAnsi="Calibri"/>
        <w:b w:val="0"/>
        <w:i w:val="0"/>
        <w:strike w:val="0"/>
        <w:color w:val="000000"/>
        <w:sz w:val="28"/>
        <w:u w:color="000000" w:val="none"/>
      </w:rPr>
    </w:lvl>
    <w:lvl w:ilvl="2">
      <w:start w:val="1"/>
      <w:numFmt w:val="lowerRoman"/>
      <w:lvlText w:val="%3"/>
      <w:lvlJc w:val="left"/>
      <w:pPr>
        <w:widowControl w:val="1"/>
        <w:ind w:left="2700"/>
      </w:pPr>
      <w:rPr>
        <w:rFonts w:ascii="Calibri" w:hAnsi="Calibri"/>
        <w:b w:val="0"/>
        <w:i w:val="0"/>
        <w:strike w:val="0"/>
        <w:color w:val="000000"/>
        <w:sz w:val="28"/>
        <w:u w:color="000000" w:val="none"/>
      </w:rPr>
    </w:lvl>
    <w:lvl w:ilvl="3">
      <w:start w:val="1"/>
      <w:numFmt w:val="decimal"/>
      <w:lvlText w:val="%4"/>
      <w:lvlJc w:val="left"/>
      <w:pPr>
        <w:widowControl w:val="1"/>
        <w:ind w:left="3420"/>
      </w:pPr>
      <w:rPr>
        <w:rFonts w:ascii="Calibri" w:hAnsi="Calibri"/>
        <w:b w:val="0"/>
        <w:i w:val="0"/>
        <w:strike w:val="0"/>
        <w:color w:val="000000"/>
        <w:sz w:val="28"/>
        <w:u w:color="000000" w:val="none"/>
      </w:rPr>
    </w:lvl>
    <w:lvl w:ilvl="4">
      <w:start w:val="1"/>
      <w:numFmt w:val="lowerLetter"/>
      <w:lvlText w:val="%5"/>
      <w:lvlJc w:val="left"/>
      <w:pPr>
        <w:widowControl w:val="1"/>
        <w:ind w:left="4140"/>
      </w:pPr>
      <w:rPr>
        <w:rFonts w:ascii="Calibri" w:hAnsi="Calibri"/>
        <w:b w:val="0"/>
        <w:i w:val="0"/>
        <w:strike w:val="0"/>
        <w:color w:val="000000"/>
        <w:sz w:val="28"/>
        <w:u w:color="000000" w:val="none"/>
      </w:rPr>
    </w:lvl>
    <w:lvl w:ilvl="5">
      <w:start w:val="1"/>
      <w:numFmt w:val="lowerRoman"/>
      <w:lvlText w:val="%6"/>
      <w:lvlJc w:val="left"/>
      <w:pPr>
        <w:widowControl w:val="1"/>
        <w:ind w:left="4860"/>
      </w:pPr>
      <w:rPr>
        <w:rFonts w:ascii="Calibri" w:hAnsi="Calibri"/>
        <w:b w:val="0"/>
        <w:i w:val="0"/>
        <w:strike w:val="0"/>
        <w:color w:val="000000"/>
        <w:sz w:val="28"/>
        <w:u w:color="000000" w:val="none"/>
      </w:rPr>
    </w:lvl>
    <w:lvl w:ilvl="6">
      <w:start w:val="1"/>
      <w:numFmt w:val="decimal"/>
      <w:lvlText w:val="%7"/>
      <w:lvlJc w:val="left"/>
      <w:pPr>
        <w:widowControl w:val="1"/>
        <w:ind w:left="5580"/>
      </w:pPr>
      <w:rPr>
        <w:rFonts w:ascii="Calibri" w:hAnsi="Calibri"/>
        <w:b w:val="0"/>
        <w:i w:val="0"/>
        <w:strike w:val="0"/>
        <w:color w:val="000000"/>
        <w:sz w:val="28"/>
        <w:u w:color="000000" w:val="none"/>
      </w:rPr>
    </w:lvl>
    <w:lvl w:ilvl="7">
      <w:start w:val="1"/>
      <w:numFmt w:val="lowerLetter"/>
      <w:lvlText w:val="%8"/>
      <w:lvlJc w:val="left"/>
      <w:pPr>
        <w:widowControl w:val="1"/>
        <w:ind w:left="6300"/>
      </w:pPr>
      <w:rPr>
        <w:rFonts w:ascii="Calibri" w:hAnsi="Calibri"/>
        <w:b w:val="0"/>
        <w:i w:val="0"/>
        <w:strike w:val="0"/>
        <w:color w:val="000000"/>
        <w:sz w:val="28"/>
        <w:u w:color="000000" w:val="none"/>
      </w:rPr>
    </w:lvl>
    <w:lvl w:ilvl="8">
      <w:start w:val="1"/>
      <w:numFmt w:val="lowerRoman"/>
      <w:lvlText w:val="%9"/>
      <w:lvlJc w:val="left"/>
      <w:pPr>
        <w:widowControl w:val="1"/>
        <w:ind w:left="7020"/>
      </w:pPr>
      <w:rPr>
        <w:rFonts w:ascii="Calibri" w:hAnsi="Calibri"/>
        <w:b w:val="0"/>
        <w:i w:val="0"/>
        <w:strike w:val="0"/>
        <w:color w:val="000000"/>
        <w:sz w:val="28"/>
        <w:u w:color="000000" w:val="none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3_ch" w:type="character">
    <w:name w:val="Normal"/>
    <w:link w:val="Style_3"/>
    <w:rPr>
      <w:rFonts w:ascii="Times New Roman" w:hAnsi="Times New Roman"/>
      <w:sz w:val="24"/>
    </w:rPr>
  </w:style>
  <w:style w:styleId="Style_4" w:type="paragraph">
    <w:name w:val="toc 2"/>
    <w:next w:val="Style_3"/>
    <w:link w:val="Style_4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Body Text Indent"/>
    <w:basedOn w:val="Style_3"/>
    <w:link w:val="Style_6_ch"/>
    <w:pPr>
      <w:widowControl w:val="0"/>
      <w:ind w:firstLine="567" w:left="0"/>
      <w:jc w:val="both"/>
    </w:pPr>
  </w:style>
  <w:style w:styleId="Style_6_ch" w:type="character">
    <w:name w:val="Body Text Indent"/>
    <w:basedOn w:val="Style_3_ch"/>
    <w:link w:val="Style_6"/>
  </w:style>
  <w:style w:styleId="Style_7" w:type="paragraph">
    <w:name w:val="toc 4"/>
    <w:next w:val="Style_3"/>
    <w:link w:val="Style_7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ConsNormal"/>
    <w:link w:val="Style_8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8_ch" w:type="character">
    <w:name w:val="ConsNormal"/>
    <w:link w:val="Style_8"/>
    <w:rPr>
      <w:rFonts w:ascii="Arial" w:hAnsi="Arial"/>
      <w:sz w:val="20"/>
    </w:rPr>
  </w:style>
  <w:style w:styleId="Style_9" w:type="paragraph">
    <w:name w:val="toc 6"/>
    <w:next w:val="Style_3"/>
    <w:link w:val="Style_9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2" w:type="paragraph">
    <w:name w:val="footer"/>
    <w:basedOn w:val="Style_3"/>
    <w:link w:val="Style_2_ch"/>
    <w:pPr>
      <w:widowControl w:val="0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3_ch"/>
    <w:link w:val="Style_2"/>
  </w:style>
  <w:style w:styleId="Style_10" w:type="paragraph">
    <w:name w:val="toc 7"/>
    <w:next w:val="Style_3"/>
    <w:link w:val="Style_10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Balloon Text"/>
    <w:basedOn w:val="Style_3"/>
    <w:link w:val="Style_11_ch"/>
    <w:rPr>
      <w:rFonts w:ascii="Tahoma" w:hAnsi="Tahoma"/>
      <w:sz w:val="16"/>
    </w:rPr>
  </w:style>
  <w:style w:styleId="Style_11_ch" w:type="character">
    <w:name w:val="Balloon Text"/>
    <w:basedOn w:val="Style_3_ch"/>
    <w:link w:val="Style_11"/>
    <w:rPr>
      <w:rFonts w:ascii="Tahoma" w:hAnsi="Tahoma"/>
      <w:sz w:val="16"/>
    </w:rPr>
  </w:style>
  <w:style w:styleId="Style_12" w:type="paragraph">
    <w:name w:val="End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3"/>
    <w:link w:val="Style_13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toc 3"/>
    <w:next w:val="Style_3"/>
    <w:link w:val="Style_14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Body Text"/>
    <w:basedOn w:val="Style_3"/>
    <w:link w:val="Style_15_ch"/>
    <w:pPr>
      <w:widowControl w:val="0"/>
      <w:ind/>
      <w:jc w:val="center"/>
    </w:pPr>
    <w:rPr>
      <w:b w:val="1"/>
    </w:rPr>
  </w:style>
  <w:style w:styleId="Style_15_ch" w:type="character">
    <w:name w:val="Body Text"/>
    <w:basedOn w:val="Style_3_ch"/>
    <w:link w:val="Style_15"/>
    <w:rPr>
      <w:b w:val="1"/>
    </w:rPr>
  </w:style>
  <w:style w:styleId="Style_16" w:type="paragraph">
    <w:name w:val="Body Text Indent 2"/>
    <w:basedOn w:val="Style_3"/>
    <w:link w:val="Style_16_ch"/>
    <w:pPr>
      <w:widowControl w:val="0"/>
      <w:spacing w:after="120" w:line="480" w:lineRule="auto"/>
      <w:ind w:firstLine="0" w:left="283"/>
    </w:pPr>
  </w:style>
  <w:style w:styleId="Style_16_ch" w:type="character">
    <w:name w:val="Body Text Indent 2"/>
    <w:basedOn w:val="Style_3_ch"/>
    <w:link w:val="Style_16"/>
  </w:style>
  <w:style w:styleId="Style_1" w:type="paragraph">
    <w:name w:val="header"/>
    <w:basedOn w:val="Style_3"/>
    <w:link w:val="Style_1_ch"/>
    <w:pPr>
      <w:widowControl w:val="0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17" w:type="paragraph">
    <w:name w:val="heading 5"/>
    <w:next w:val="Style_3"/>
    <w:link w:val="Style_17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3"/>
    <w:link w:val="Style_18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3"/>
    <w:link w:val="Style_21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3"/>
    <w:link w:val="Style_23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Body Text 2"/>
    <w:basedOn w:val="Style_3"/>
    <w:link w:val="Style_24_ch"/>
    <w:pPr>
      <w:widowControl w:val="0"/>
      <w:spacing w:after="120" w:line="480" w:lineRule="auto"/>
      <w:ind/>
    </w:pPr>
  </w:style>
  <w:style w:styleId="Style_24_ch" w:type="character">
    <w:name w:val="Body Text 2"/>
    <w:basedOn w:val="Style_3_ch"/>
    <w:link w:val="Style_24"/>
  </w:style>
  <w:style w:styleId="Style_25" w:type="paragraph">
    <w:name w:val="toc 8"/>
    <w:next w:val="Style_3"/>
    <w:link w:val="Style_25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List Paragraph"/>
    <w:basedOn w:val="Style_3"/>
    <w:link w:val="Style_26_ch"/>
    <w:pPr>
      <w:widowControl w:val="0"/>
      <w:spacing w:after="200" w:line="276" w:lineRule="auto"/>
      <w:ind w:firstLine="0" w:left="720"/>
      <w:contextualSpacing w:val="1"/>
    </w:pPr>
    <w:rPr>
      <w:rFonts w:ascii="Calibri" w:hAnsi="Calibri"/>
      <w:sz w:val="22"/>
    </w:rPr>
  </w:style>
  <w:style w:styleId="Style_26_ch" w:type="character">
    <w:name w:val="List Paragraph"/>
    <w:basedOn w:val="Style_3_ch"/>
    <w:link w:val="Style_26"/>
    <w:rPr>
      <w:rFonts w:ascii="Calibri" w:hAnsi="Calibri"/>
      <w:sz w:val="22"/>
    </w:rPr>
  </w:style>
  <w:style w:styleId="Style_27" w:type="paragraph">
    <w:name w:val="toc 5"/>
    <w:next w:val="Style_3"/>
    <w:link w:val="Style_2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3"/>
    <w:link w:val="Style_2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basedOn w:val="Style_3"/>
    <w:link w:val="Style_29_ch"/>
    <w:uiPriority w:val="10"/>
    <w:qFormat/>
    <w:pPr>
      <w:widowControl w:val="0"/>
      <w:ind/>
      <w:jc w:val="center"/>
    </w:pPr>
    <w:rPr>
      <w:b w:val="1"/>
      <w:sz w:val="28"/>
    </w:rPr>
  </w:style>
  <w:style w:styleId="Style_29_ch" w:type="character">
    <w:name w:val="Title"/>
    <w:basedOn w:val="Style_3_ch"/>
    <w:link w:val="Style_29"/>
    <w:rPr>
      <w:b w:val="1"/>
      <w:sz w:val="28"/>
    </w:rPr>
  </w:style>
  <w:style w:styleId="Style_30" w:type="paragraph">
    <w:name w:val="heading 4"/>
    <w:next w:val="Style_3"/>
    <w:link w:val="Style_3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western"/>
    <w:basedOn w:val="Style_3"/>
    <w:link w:val="Style_31_ch"/>
    <w:pPr>
      <w:widowControl w:val="0"/>
      <w:spacing w:after="115" w:beforeAutospacing="on"/>
      <w:ind/>
    </w:pPr>
    <w:rPr>
      <w:color w:val="000000"/>
    </w:rPr>
  </w:style>
  <w:style w:styleId="Style_31_ch" w:type="character">
    <w:name w:val="western"/>
    <w:basedOn w:val="Style_3_ch"/>
    <w:link w:val="Style_31"/>
    <w:rPr>
      <w:color w:val="000000"/>
    </w:rPr>
  </w:style>
  <w:style w:styleId="Style_32" w:type="paragraph">
    <w:name w:val="heading 2"/>
    <w:next w:val="Style_3"/>
    <w:link w:val="Style_32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2_ch" w:type="character">
    <w:name w:val="heading 2"/>
    <w:link w:val="Style_32"/>
    <w:rPr>
      <w:rFonts w:ascii="XO Thames" w:hAnsi="XO Thames"/>
      <w:b w:val="1"/>
      <w:sz w:val="28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MyOffice-CoreFramework-Linux/40-1423.1132.10486.1056.1@caa01adfe7514f7087162c1f43c2b26a8b6911f1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2025-12-17T13:45:42Z</dcterms:created>
  <dcterms:modified xsi:type="dcterms:W3CDTF">2026-10-19T07:41:51Z</dcterms:modified>
</cp:coreProperties>
</file>