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keepNext w:val="1"/>
        <w:widowControl w:val="1"/>
        <w:spacing w:after="0" w:line="240" w:lineRule="auto"/>
        <w:ind/>
        <w:jc w:val="center"/>
        <w:outlineLvl w:val="3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Договор купли-продажи арестованного имущества</w:t>
      </w:r>
    </w:p>
    <w:p w14:paraId="02000000">
      <w:pPr>
        <w:keepNext w:val="1"/>
        <w:widowControl w:val="1"/>
        <w:spacing w:after="0" w:line="240" w:lineRule="auto"/>
        <w:ind/>
        <w:jc w:val="center"/>
        <w:outlineLvl w:val="3"/>
        <w:rPr>
          <w:rFonts w:ascii="Times New Roman" w:hAnsi="Times New Roman"/>
          <w:b w:val="1"/>
          <w:sz w:val="26"/>
        </w:rPr>
      </w:pPr>
    </w:p>
    <w:p w14:paraId="03000000">
      <w:pPr>
        <w:widowControl w:val="1"/>
        <w:spacing w:after="0" w:line="240" w:lineRule="auto"/>
        <w:ind w:right="-48"/>
        <w:jc w:val="center"/>
        <w:rPr>
          <w:rFonts w:ascii="Times New Roman" w:hAnsi="Times New Roman"/>
          <w:b w:val="1"/>
          <w:sz w:val="20"/>
        </w:rPr>
      </w:pPr>
    </w:p>
    <w:p w14:paraId="04000000">
      <w:pPr>
        <w:widowControl w:val="1"/>
        <w:spacing w:after="0" w:line="240" w:lineRule="auto"/>
        <w:ind w:right="-4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</w:t>
      </w:r>
    </w:p>
    <w:p w14:paraId="05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18"/>
        </w:rPr>
      </w:pPr>
    </w:p>
    <w:p w14:paraId="06000000">
      <w:pPr>
        <w:widowControl w:val="1"/>
        <w:spacing w:after="0" w:line="276" w:lineRule="auto"/>
        <w:ind w:firstLine="851" w:left="0" w:right="-4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</w:t>
      </w:r>
      <w:r>
        <w:rPr>
          <w:rFonts w:ascii="Times New Roman" w:hAnsi="Times New Roman"/>
          <w:sz w:val="24"/>
        </w:rPr>
        <w:t>ое агентство по управлению государственным имуществом/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b w:val="1"/>
          <w:color w:val="000000"/>
          <w:sz w:val="24"/>
        </w:rPr>
        <w:t xml:space="preserve">Межрегиональное (Территориальное) управление </w:t>
      </w:r>
      <w:r>
        <w:rPr>
          <w:rFonts w:ascii="Times New Roman" w:hAnsi="Times New Roman"/>
          <w:b w:val="1"/>
          <w:sz w:val="24"/>
        </w:rPr>
        <w:t>Федерального агентства по управлению государственным имуществом</w:t>
      </w:r>
      <w:r>
        <w:rPr>
          <w:rFonts w:ascii="Times New Roman" w:hAnsi="Times New Roman"/>
          <w:b w:val="1"/>
          <w:sz w:val="24"/>
        </w:rPr>
        <w:t xml:space="preserve"> в ________________________________________ </w:t>
      </w:r>
      <w:r>
        <w:rPr>
          <w:rFonts w:ascii="Times New Roman" w:hAnsi="Times New Roman"/>
          <w:sz w:val="24"/>
        </w:rPr>
        <w:t xml:space="preserve"> в лице ______________________________________________________________ </w:t>
      </w:r>
      <w:r>
        <w:rPr>
          <w:rFonts w:ascii="Times New Roman" w:hAnsi="Times New Roman"/>
          <w:sz w:val="24"/>
        </w:rPr>
        <w:t>, действующего на основании ____________________________________________________________</w:t>
      </w:r>
      <w:r>
        <w:rPr>
          <w:rFonts w:ascii="Times New Roman" w:hAnsi="Times New Roman"/>
          <w:sz w:val="24"/>
        </w:rPr>
        <w:t>, именуемое в дальнейшем «Продавец»,</w:t>
      </w:r>
      <w:r>
        <w:rPr>
          <w:rFonts w:ascii="Times New Roman" w:hAnsi="Times New Roman"/>
          <w:sz w:val="24"/>
        </w:rPr>
        <w:t xml:space="preserve"> с одной стороны</w:t>
      </w:r>
      <w:r>
        <w:rPr>
          <w:rFonts w:ascii="Times New Roman" w:hAnsi="Times New Roman"/>
          <w:sz w:val="24"/>
        </w:rPr>
        <w:t xml:space="preserve">, и </w:t>
      </w:r>
      <w:r>
        <w:rPr>
          <w:rFonts w:ascii="Times New Roman" w:hAnsi="Times New Roman"/>
          <w:sz w:val="24"/>
        </w:rPr>
        <w:t>_____________________________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в лице ______________________________________________________________ 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действующий на основании </w:t>
      </w:r>
      <w:r>
        <w:rPr>
          <w:rFonts w:ascii="Times New Roman" w:hAnsi="Times New Roman"/>
          <w:sz w:val="24"/>
        </w:rPr>
        <w:t>____________</w:t>
      </w:r>
      <w:r>
        <w:rPr>
          <w:rFonts w:ascii="Times New Roman" w:hAnsi="Times New Roman"/>
          <w:sz w:val="24"/>
        </w:rPr>
        <w:t>__________________</w:t>
      </w:r>
      <w:r>
        <w:rPr>
          <w:rFonts w:ascii="Times New Roman" w:hAnsi="Times New Roman"/>
          <w:sz w:val="24"/>
        </w:rPr>
        <w:t>, именуемый в дальнейшем «Покупатель»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с другой стороны (далее совместно именуемые – Стороны), в соответствии с положениями информационного сообщения о продаже арестованного имущества, опубликованного на официальном сайте Российской Федерации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"http://www.torgi.gov.ru/"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www.torgi.gov.ru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номер извещения </w:t>
      </w:r>
      <w:r>
        <w:rPr>
          <w:rFonts w:ascii="Times New Roman" w:hAnsi="Times New Roman"/>
          <w:sz w:val="24"/>
        </w:rPr>
        <w:t>______________</w:t>
      </w:r>
      <w:r>
        <w:rPr>
          <w:rFonts w:ascii="Times New Roman" w:hAnsi="Times New Roman"/>
          <w:sz w:val="24"/>
        </w:rPr>
        <w:t>, лот № ____</w:t>
      </w:r>
      <w:r>
        <w:rPr>
          <w:rFonts w:ascii="Times New Roman" w:hAnsi="Times New Roman"/>
          <w:sz w:val="24"/>
        </w:rPr>
        <w:t xml:space="preserve"> (далее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Информационное сообщение), и на основании Протокола об итогах (о результатах торгов) от </w:t>
      </w:r>
      <w:r>
        <w:rPr>
          <w:rFonts w:ascii="Times New Roman" w:hAnsi="Times New Roman"/>
          <w:sz w:val="24"/>
        </w:rPr>
        <w:t>________</w:t>
      </w:r>
      <w:r>
        <w:rPr>
          <w:rFonts w:ascii="Times New Roman" w:hAnsi="Times New Roman"/>
          <w:sz w:val="24"/>
        </w:rPr>
        <w:t xml:space="preserve"> в ___</w:t>
      </w:r>
      <w:r>
        <w:rPr>
          <w:rFonts w:ascii="Times New Roman" w:hAnsi="Times New Roman"/>
          <w:sz w:val="24"/>
        </w:rPr>
        <w:t xml:space="preserve"> № ________</w:t>
      </w:r>
      <w:r>
        <w:rPr>
          <w:rFonts w:ascii="Times New Roman" w:hAnsi="Times New Roman"/>
          <w:sz w:val="24"/>
        </w:rPr>
        <w:t>, проведенных в</w:t>
      </w:r>
      <w:r>
        <w:rPr>
          <w:rFonts w:ascii="Times New Roman" w:hAnsi="Times New Roman"/>
          <w:sz w:val="24"/>
        </w:rPr>
        <w:t xml:space="preserve"> форме _______________________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на </w:t>
      </w:r>
      <w:r>
        <w:rPr>
          <w:rFonts w:ascii="Times New Roman" w:hAnsi="Times New Roman"/>
          <w:sz w:val="24"/>
        </w:rPr>
        <w:t>_________________________________</w:t>
      </w:r>
      <w:r>
        <w:rPr>
          <w:rFonts w:ascii="Times New Roman" w:hAnsi="Times New Roman"/>
          <w:sz w:val="24"/>
        </w:rPr>
        <w:t xml:space="preserve">, заключили настоящий Договор (далее – Договор)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о нижеследующем.</w:t>
      </w:r>
    </w:p>
    <w:p w14:paraId="07000000">
      <w:pPr>
        <w:widowControl w:val="1"/>
        <w:spacing w:after="0" w:line="276" w:lineRule="auto"/>
        <w:ind w:firstLine="1276" w:left="-709" w:right="-48"/>
        <w:jc w:val="both"/>
        <w:rPr>
          <w:rFonts w:ascii="Times New Roman" w:hAnsi="Times New Roman"/>
          <w:b w:val="1"/>
          <w:sz w:val="20"/>
        </w:rPr>
      </w:pPr>
    </w:p>
    <w:p w14:paraId="08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Статья 1. Предмет Договора</w:t>
      </w:r>
    </w:p>
    <w:p w14:paraId="09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16"/>
        </w:rPr>
      </w:pPr>
    </w:p>
    <w:p w14:paraId="0A000000">
      <w:pPr>
        <w:widowControl w:val="1"/>
        <w:spacing w:after="0"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Предметом купли-продажи по Договору является арестованное имущество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(далее – Имущество): </w:t>
      </w:r>
    </w:p>
    <w:p w14:paraId="0B000000">
      <w:pPr>
        <w:widowControl w:val="1"/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_______________________________________________________________________</w:t>
      </w:r>
      <w:r>
        <w:rPr>
          <w:rFonts w:ascii="Times New Roman" w:hAnsi="Times New Roman"/>
          <w:sz w:val="24"/>
        </w:rPr>
        <w:t>.</w:t>
      </w:r>
    </w:p>
    <w:p w14:paraId="0C000000">
      <w:pPr>
        <w:widowControl w:val="1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 Основание проведения торгов: </w:t>
      </w:r>
      <w:r>
        <w:rPr>
          <w:rFonts w:ascii="Times New Roman" w:hAnsi="Times New Roman"/>
          <w:sz w:val="24"/>
        </w:rPr>
        <w:t xml:space="preserve">постановление о передаче арестованного имущества на торги </w:t>
      </w:r>
      <w:r>
        <w:rPr>
          <w:rFonts w:ascii="Times New Roman" w:hAnsi="Times New Roman"/>
          <w:sz w:val="24"/>
        </w:rPr>
        <w:t xml:space="preserve">__________________________________, </w:t>
      </w:r>
      <w:r>
        <w:rPr>
          <w:rFonts w:ascii="Times New Roman" w:hAnsi="Times New Roman"/>
          <w:sz w:val="24"/>
        </w:rPr>
        <w:t>вынесенн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е судебным приставом-исполнителем </w:t>
      </w:r>
      <w:r>
        <w:rPr>
          <w:rFonts w:ascii="Times New Roman" w:hAnsi="Times New Roman"/>
          <w:sz w:val="24"/>
        </w:rPr>
        <w:t>_________________________________________</w:t>
      </w:r>
      <w:r>
        <w:rPr>
          <w:rFonts w:ascii="Times New Roman" w:hAnsi="Times New Roman"/>
          <w:sz w:val="24"/>
        </w:rPr>
        <w:t xml:space="preserve"> (далее – </w:t>
      </w:r>
      <w:r>
        <w:rPr>
          <w:rFonts w:ascii="Times New Roman" w:hAnsi="Times New Roman"/>
          <w:sz w:val="24"/>
        </w:rPr>
        <w:t>судебный пристав-исполнитель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 ходе исполнительного производства № </w:t>
      </w: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.</w:t>
      </w:r>
    </w:p>
    <w:p w14:paraId="0D000000">
      <w:pPr>
        <w:widowControl w:val="1"/>
        <w:spacing w:after="0" w:line="276" w:lineRule="auto"/>
        <w:ind w:firstLine="851" w:left="0" w:right="-4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1.3. Имущество имеет следующие ограничения (обременения), что подтверждается выпиской из Единого государственного реестра недвижимости от </w:t>
      </w:r>
      <w:r>
        <w:rPr>
          <w:rFonts w:ascii="Times New Roman" w:hAnsi="Times New Roman"/>
          <w:sz w:val="24"/>
        </w:rPr>
        <w:t>______________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№ </w:t>
      </w:r>
      <w:r>
        <w:rPr>
          <w:rFonts w:ascii="Times New Roman" w:hAnsi="Times New Roman"/>
          <w:sz w:val="24"/>
        </w:rPr>
        <w:t>____________________________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:</w:t>
      </w:r>
    </w:p>
    <w:p w14:paraId="0E000000">
      <w:pPr>
        <w:widowControl w:val="1"/>
        <w:tabs>
          <w:tab w:leader="none" w:pos="0" w:val="clear"/>
        </w:tabs>
        <w:spacing w:after="0" w:line="276" w:lineRule="auto"/>
        <w:ind w:firstLine="851" w:left="0" w:right="-4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запрещение регистрации</w:t>
      </w:r>
      <w:r>
        <w:rPr>
          <w:rFonts w:ascii="Times New Roman" w:hAnsi="Times New Roman"/>
          <w:sz w:val="24"/>
        </w:rPr>
        <w:t xml:space="preserve"> или иные ограничения и обременения </w:t>
      </w:r>
      <w:r>
        <w:rPr>
          <w:rFonts w:ascii="Times New Roman" w:hAnsi="Times New Roman"/>
          <w:sz w:val="24"/>
        </w:rPr>
        <w:t xml:space="preserve">(дата и номер государственной регистрации от </w:t>
      </w:r>
      <w:r>
        <w:rPr>
          <w:rFonts w:ascii="Times New Roman" w:hAnsi="Times New Roman"/>
          <w:sz w:val="24"/>
        </w:rPr>
        <w:t>_____________</w:t>
      </w:r>
      <w:r>
        <w:rPr>
          <w:rFonts w:ascii="Times New Roman" w:hAnsi="Times New Roman"/>
          <w:sz w:val="24"/>
        </w:rPr>
        <w:t>.</w:t>
      </w:r>
    </w:p>
    <w:p w14:paraId="0F000000">
      <w:pPr>
        <w:widowControl w:val="1"/>
        <w:spacing w:after="0" w:line="276" w:lineRule="auto"/>
        <w:ind w:firstLine="851" w:left="0" w:right="-4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 Иные сведения об Имуществе: ……</w:t>
      </w:r>
      <w:r>
        <w:rPr>
          <w:rFonts w:ascii="Times New Roman" w:hAnsi="Times New Roman"/>
          <w:sz w:val="24"/>
        </w:rPr>
        <w:t>.</w:t>
      </w:r>
    </w:p>
    <w:p w14:paraId="10000000">
      <w:pPr>
        <w:widowControl w:val="1"/>
        <w:spacing w:after="0" w:line="276" w:lineRule="auto"/>
        <w:ind w:firstLine="851" w:left="0" w:right="-48"/>
        <w:jc w:val="both"/>
        <w:rPr>
          <w:rFonts w:ascii="Times New Roman" w:hAnsi="Times New Roman"/>
          <w:sz w:val="24"/>
        </w:rPr>
      </w:pPr>
    </w:p>
    <w:p w14:paraId="11000000">
      <w:pPr>
        <w:widowControl w:val="1"/>
        <w:spacing w:after="0" w:line="276" w:lineRule="auto"/>
        <w:ind w:hanging="142" w:left="142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Статья 2. Стоимость имущества и порядок оплаты</w:t>
      </w:r>
    </w:p>
    <w:p w14:paraId="12000000">
      <w:pPr>
        <w:widowControl w:val="1"/>
        <w:spacing w:after="0" w:line="276" w:lineRule="auto"/>
        <w:ind w:hanging="142" w:left="142"/>
        <w:jc w:val="both"/>
        <w:rPr>
          <w:rFonts w:ascii="Times New Roman" w:hAnsi="Times New Roman"/>
          <w:sz w:val="16"/>
        </w:rPr>
      </w:pPr>
    </w:p>
    <w:p w14:paraId="13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Установленная по итогам торгов цена продажи Имущества </w:t>
      </w:r>
      <w:r>
        <w:rPr>
          <w:rFonts w:ascii="Times New Roman" w:hAnsi="Times New Roman"/>
          <w:sz w:val="24"/>
        </w:rPr>
        <w:t>_______________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________________</w:t>
      </w:r>
      <w:r>
        <w:rPr>
          <w:rFonts w:ascii="Times New Roman" w:hAnsi="Times New Roman"/>
          <w:sz w:val="24"/>
        </w:rPr>
        <w:t xml:space="preserve">) руб. 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коп.,</w:t>
      </w:r>
      <w:r>
        <w:rPr>
          <w:rFonts w:ascii="Times New Roman" w:hAnsi="Times New Roman"/>
          <w:sz w:val="24"/>
        </w:rPr>
        <w:t xml:space="preserve"> без учета НДС (не подлежит начислению)</w:t>
      </w:r>
      <w:r>
        <w:rPr>
          <w:rFonts w:ascii="Times New Roman" w:hAnsi="Times New Roman"/>
          <w:sz w:val="24"/>
        </w:rPr>
        <w:t xml:space="preserve"> / сумма НДС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22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в том числе составляет ________________</w:t>
      </w:r>
      <w:r>
        <w:rPr>
          <w:rFonts w:ascii="Times New Roman" w:hAnsi="Times New Roman"/>
          <w:sz w:val="24"/>
        </w:rPr>
        <w:t xml:space="preserve"> (___________________</w:t>
      </w:r>
      <w:r>
        <w:rPr>
          <w:rFonts w:ascii="Times New Roman" w:hAnsi="Times New Roman"/>
          <w:sz w:val="24"/>
        </w:rPr>
        <w:t>) руб. __ коп.</w:t>
      </w:r>
    </w:p>
    <w:p w14:paraId="14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 Задаток в сумме размере </w:t>
      </w:r>
      <w:r>
        <w:rPr>
          <w:rFonts w:ascii="Times New Roman" w:hAnsi="Times New Roman"/>
          <w:sz w:val="24"/>
        </w:rPr>
        <w:t xml:space="preserve">_______________ </w:t>
      </w:r>
      <w:r>
        <w:rPr>
          <w:rFonts w:ascii="Times New Roman" w:hAnsi="Times New Roman"/>
          <w:sz w:val="24"/>
        </w:rPr>
        <w:t>(________________</w:t>
      </w:r>
      <w:r>
        <w:rPr>
          <w:rFonts w:ascii="Times New Roman" w:hAnsi="Times New Roman"/>
          <w:sz w:val="24"/>
        </w:rPr>
        <w:t xml:space="preserve">) руб. </w:t>
      </w:r>
      <w:r>
        <w:rPr>
          <w:rFonts w:ascii="Times New Roman" w:hAnsi="Times New Roman"/>
          <w:sz w:val="24"/>
        </w:rPr>
        <w:t xml:space="preserve">___ </w:t>
      </w:r>
      <w:r>
        <w:rPr>
          <w:rFonts w:ascii="Times New Roman" w:hAnsi="Times New Roman"/>
          <w:sz w:val="24"/>
        </w:rPr>
        <w:t>коп.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внесенный Покупателем в соответствии с Информационным сообщением, засчитан </w:t>
      </w:r>
      <w:r>
        <w:rPr>
          <w:rFonts w:ascii="Times New Roman" w:hAnsi="Times New Roman"/>
          <w:sz w:val="24"/>
        </w:rPr>
        <w:t xml:space="preserve">на счет Продавца </w:t>
      </w:r>
      <w:r>
        <w:rPr>
          <w:rFonts w:ascii="Times New Roman" w:hAnsi="Times New Roman"/>
          <w:sz w:val="24"/>
        </w:rPr>
        <w:t xml:space="preserve">в счет оплаты Имущества (платежное поручение от </w:t>
      </w:r>
      <w:r>
        <w:rPr>
          <w:rFonts w:ascii="Times New Roman" w:hAnsi="Times New Roman"/>
          <w:sz w:val="24"/>
        </w:rPr>
        <w:t>________</w:t>
      </w:r>
      <w:r>
        <w:rPr>
          <w:rFonts w:ascii="Times New Roman" w:hAnsi="Times New Roman"/>
          <w:sz w:val="24"/>
        </w:rPr>
        <w:t xml:space="preserve"> № 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).</w:t>
      </w:r>
    </w:p>
    <w:p w14:paraId="15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С учетом пункта 2.2. настоящего Договора Покупатель произвел оплату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в размере </w:t>
      </w: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(__</w:t>
      </w: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_____________</w:t>
      </w:r>
      <w:r>
        <w:rPr>
          <w:rFonts w:ascii="Times New Roman" w:hAnsi="Times New Roman"/>
          <w:sz w:val="24"/>
        </w:rPr>
        <w:t>) руб. 00 коп.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по следующим реквизитам: получатель: </w:t>
      </w:r>
      <w:r>
        <w:rPr>
          <w:rFonts w:ascii="Times New Roman" w:hAnsi="Times New Roman"/>
          <w:sz w:val="24"/>
        </w:rPr>
        <w:t>__________________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(платежное поручение от </w:t>
      </w: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 xml:space="preserve"> № 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).</w:t>
      </w:r>
    </w:p>
    <w:p w14:paraId="16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 Факт оплаты Имущества удостоверяется выписками с указанного в пункте 2.3. настоящего Договора счета, подтверждающими поступление денежных средств в счет оплаты Имущества.</w:t>
      </w:r>
    </w:p>
    <w:p w14:paraId="17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2.5. На момент заключения Договора обязательства Покупателя по оплате Имущества выполнены в полном объеме.</w:t>
      </w:r>
    </w:p>
    <w:p w14:paraId="18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0"/>
        </w:rPr>
      </w:pPr>
    </w:p>
    <w:p w14:paraId="19000000">
      <w:pPr>
        <w:widowControl w:val="1"/>
        <w:spacing w:after="0" w:line="276" w:lineRule="auto"/>
        <w:ind w:firstLine="709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Статья 3. Передача Имущества и переход права собственности</w:t>
      </w:r>
    </w:p>
    <w:p w14:paraId="1A000000">
      <w:pPr>
        <w:widowControl w:val="1"/>
        <w:spacing w:after="0" w:line="276" w:lineRule="auto"/>
        <w:ind w:firstLine="709" w:left="0"/>
        <w:jc w:val="center"/>
        <w:rPr>
          <w:rFonts w:ascii="Times New Roman" w:hAnsi="Times New Roman"/>
          <w:b w:val="1"/>
          <w:sz w:val="16"/>
        </w:rPr>
      </w:pPr>
    </w:p>
    <w:p w14:paraId="1B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3.1. Указанное в пункте 1.1. настоящего Договора Имущество передается Покупателю путем оформления акта приема-передачи документов, который подписывается между Продавцом и Покупателем в течение </w:t>
      </w:r>
      <w:r>
        <w:rPr>
          <w:rFonts w:ascii="Times New Roman" w:hAnsi="Times New Roman"/>
          <w:sz w:val="24"/>
        </w:rPr>
        <w:t>пят</w:t>
      </w:r>
      <w:r>
        <w:rPr>
          <w:rFonts w:ascii="Times New Roman" w:hAnsi="Times New Roman"/>
          <w:sz w:val="24"/>
        </w:rPr>
        <w:t>и рабочих дней после подписания Договора.</w:t>
      </w:r>
    </w:p>
    <w:p w14:paraId="1C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Переход права собственности на Имущество к Покупателю оформляется после выполнения Покупателем обязательств по Договору и передачи Продавцом судебному приставу-исполнителю отчета о реализации арестованного имущества </w:t>
      </w:r>
      <w:r>
        <w:rPr>
          <w:rFonts w:ascii="Times New Roman" w:hAnsi="Times New Roman"/>
          <w:sz w:val="24"/>
        </w:rPr>
        <w:t xml:space="preserve">(далее – Отчет) </w:t>
      </w:r>
      <w:r>
        <w:rPr>
          <w:rFonts w:ascii="Times New Roman" w:hAnsi="Times New Roman"/>
          <w:sz w:val="24"/>
        </w:rPr>
        <w:t xml:space="preserve">и Договора. Копия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тчета предоставляется Продавцом Покупателю в течение трех рабочих дней после направления судебному приставу-исполнителю.</w:t>
      </w:r>
    </w:p>
    <w:p w14:paraId="1D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3.3. Имущество считается переданным в собственность Покупателя с момента оформления акта приема-передачи документов. Принятое Покупателем Имущество возврату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не подлежит. Продавец не нес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т ответственности за качество проданного Имущества. </w:t>
      </w:r>
    </w:p>
    <w:p w14:paraId="1E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3.4. В течение десяти рабочих дней после получения Отчета Покупатель подает в порядке, установленном Федеральным законом от 13.07.2015 </w:t>
      </w:r>
      <w:r>
        <w:rPr>
          <w:rFonts w:ascii="Times New Roman" w:hAnsi="Times New Roman"/>
          <w:sz w:val="24"/>
        </w:rPr>
        <w:t xml:space="preserve">№ 218-ФЗ </w:t>
      </w:r>
      <w:r>
        <w:rPr>
          <w:rFonts w:ascii="Times New Roman" w:hAnsi="Times New Roman"/>
          <w:sz w:val="24"/>
        </w:rPr>
        <w:t>«О государственной регистрации недвижимости», заявление о государственной регистрации права собственности на Имущество (далее – Заявление), о чем уведомляет Продавца в течение трех рабочих дней с момента подачи Заявлени</w:t>
      </w:r>
      <w:r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>.</w:t>
      </w:r>
    </w:p>
    <w:p w14:paraId="1F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Расходы по регистрации права собственности на Имущество несет в полном объеме Покупатель. </w:t>
      </w:r>
    </w:p>
    <w:p w14:paraId="20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Статья 4. Ответственность сторон </w:t>
      </w:r>
    </w:p>
    <w:p w14:paraId="21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16"/>
        </w:rPr>
      </w:pPr>
    </w:p>
    <w:p w14:paraId="22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Федерации.</w:t>
      </w:r>
    </w:p>
    <w:p w14:paraId="23000000">
      <w:pPr>
        <w:widowControl w:val="1"/>
        <w:spacing w:after="0" w:line="276" w:lineRule="auto"/>
        <w:ind w:firstLine="709" w:left="0"/>
        <w:rPr>
          <w:rFonts w:ascii="Times New Roman" w:hAnsi="Times New Roman"/>
          <w:b w:val="1"/>
          <w:sz w:val="20"/>
        </w:rPr>
      </w:pPr>
    </w:p>
    <w:p w14:paraId="24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Статья 5. Прочие условия</w:t>
      </w:r>
    </w:p>
    <w:p w14:paraId="25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16"/>
        </w:rPr>
      </w:pPr>
    </w:p>
    <w:p w14:paraId="26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Договор вступает в силу с момента его подписания и прекращает свое действие при:</w:t>
      </w:r>
    </w:p>
    <w:p w14:paraId="27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    надлежащем исполнении Сторонами своих обязательств;</w:t>
      </w:r>
    </w:p>
    <w:p w14:paraId="28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расторжении при возникновении иных оснований, предусмотренных законодательством Российской Федерации.</w:t>
      </w:r>
    </w:p>
    <w:p w14:paraId="29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5.2.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z w:val="24"/>
        </w:rPr>
        <w:t xml:space="preserve"> то представителями Сторон.</w:t>
      </w:r>
    </w:p>
    <w:p w14:paraId="2A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 Все уведомления и сообщения должны направляться в письменной форме.</w:t>
      </w:r>
    </w:p>
    <w:p w14:paraId="2B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 Во всем остальном, что не предусмотрено Договором, Стороны руководствуются законодательством Российской Федерации.</w:t>
      </w:r>
    </w:p>
    <w:p w14:paraId="2C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5.5. Все споры и разногласия, возникающие между Сторонами по </w:t>
      </w:r>
      <w:r>
        <w:rPr>
          <w:rFonts w:ascii="Times New Roman" w:hAnsi="Times New Roman"/>
          <w:sz w:val="24"/>
        </w:rPr>
        <w:t xml:space="preserve">вопросам, </w:t>
      </w:r>
      <w:r>
        <w:rPr>
          <w:rFonts w:ascii="Times New Roman" w:hAnsi="Times New Roman"/>
          <w:sz w:val="24"/>
        </w:rPr>
        <w:t xml:space="preserve">не нашедшим своего разрешения в тексте Договора, будут разрешаться путем переговоров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на основе законодательства Российской Федерации.</w:t>
      </w:r>
    </w:p>
    <w:p w14:paraId="2D000000">
      <w:pPr>
        <w:widowControl w:val="1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</w:t>
      </w:r>
      <w:r>
        <w:rPr>
          <w:rFonts w:ascii="Times New Roman" w:hAnsi="Times New Roman"/>
          <w:sz w:val="24"/>
        </w:rPr>
        <w:t>неурегулировании</w:t>
      </w:r>
      <w:r>
        <w:rPr>
          <w:rFonts w:ascii="Times New Roman" w:hAnsi="Times New Roman"/>
          <w:sz w:val="24"/>
        </w:rPr>
        <w:t xml:space="preserve"> в процессе переговоров спорных вопросов, споры разрешаются </w:t>
      </w:r>
      <w:r>
        <w:rPr>
          <w:rFonts w:ascii="Times New Roman" w:hAnsi="Times New Roman"/>
          <w:sz w:val="24"/>
        </w:rPr>
        <w:t>в суде в порядке, установленном законодательством Российской Федерации.</w:t>
      </w:r>
    </w:p>
    <w:p w14:paraId="2E000000">
      <w:pPr>
        <w:widowControl w:val="1"/>
        <w:spacing w:after="0" w:line="276" w:lineRule="auto"/>
        <w:ind w:firstLine="709" w:left="0"/>
        <w:rPr>
          <w:rFonts w:ascii="Times New Roman" w:hAnsi="Times New Roman"/>
          <w:b w:val="1"/>
          <w:sz w:val="20"/>
        </w:rPr>
      </w:pPr>
    </w:p>
    <w:p w14:paraId="2F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 xml:space="preserve">Статья </w:t>
      </w:r>
      <w:r>
        <w:rPr>
          <w:rFonts w:ascii="Times New Roman" w:hAnsi="Times New Roman"/>
          <w:b w:val="1"/>
          <w:sz w:val="24"/>
        </w:rPr>
        <w:t>6</w:t>
      </w:r>
      <w:r>
        <w:rPr>
          <w:rFonts w:ascii="Times New Roman" w:hAnsi="Times New Roman"/>
          <w:b w:val="1"/>
          <w:sz w:val="24"/>
        </w:rPr>
        <w:t>. Реквизиты Сторон</w:t>
      </w:r>
    </w:p>
    <w:p w14:paraId="30000000">
      <w:pPr>
        <w:widowControl w:val="1"/>
        <w:spacing w:after="0" w:line="240" w:lineRule="auto"/>
        <w:ind w:firstLine="709" w:left="-709"/>
        <w:jc w:val="center"/>
        <w:rPr>
          <w:rFonts w:ascii="Times New Roman" w:hAnsi="Times New Roman"/>
          <w:b w:val="1"/>
          <w:sz w:val="20"/>
        </w:rPr>
      </w:pPr>
    </w:p>
    <w:tbl>
      <w:tblPr>
        <w:tblStyle w:val="Style_1"/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04"/>
        <w:gridCol w:w="5102"/>
      </w:tblGrid>
      <w:tr>
        <w:trPr>
          <w:trHeight w:hRule="atLeast" w:val="5728"/>
        </w:trPr>
        <w:tc>
          <w:tcPr>
            <w:tcW w:type="dxa" w:w="51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widowControl w:val="1"/>
              <w:spacing w:after="0" w:line="240" w:lineRule="auto"/>
              <w:ind/>
              <w:jc w:val="center"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Продавец</w:t>
            </w:r>
          </w:p>
          <w:p w14:paraId="3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6"/>
              </w:rPr>
              <w:t>_______________________</w:t>
            </w:r>
          </w:p>
          <w:p w14:paraId="33000000">
            <w:pPr>
              <w:widowControl w:val="1"/>
              <w:spacing w:after="0" w:line="240" w:lineRule="auto"/>
              <w:ind/>
              <w:jc w:val="center"/>
              <w:outlineLvl w:val="1"/>
              <w:rPr>
                <w:rFonts w:ascii="Times New Roman" w:hAnsi="Times New Roman"/>
                <w:b w:val="1"/>
                <w:sz w:val="24"/>
              </w:rPr>
            </w:pPr>
          </w:p>
          <w:p w14:paraId="34000000">
            <w:pPr>
              <w:widowControl w:val="1"/>
              <w:spacing w:after="0" w:line="240" w:lineRule="auto"/>
              <w:ind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10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Покупатель</w:t>
            </w:r>
          </w:p>
          <w:p w14:paraId="3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6"/>
              </w:rPr>
              <w:t>_______________________</w:t>
            </w:r>
          </w:p>
          <w:p w14:paraId="37000000">
            <w:pPr>
              <w:widowControl w:val="1"/>
              <w:spacing w:after="0" w:line="240" w:lineRule="auto"/>
              <w:ind w:firstLine="0" w:left="184" w:right="34"/>
              <w:jc w:val="both"/>
              <w:rPr>
                <w:rFonts w:ascii="Times New Roman" w:hAnsi="Times New Roman"/>
                <w:sz w:val="24"/>
              </w:rPr>
            </w:pPr>
          </w:p>
          <w:p w14:paraId="38000000">
            <w:pPr>
              <w:widowControl w:val="1"/>
              <w:spacing w:after="0" w:line="240" w:lineRule="auto"/>
              <w:ind w:firstLine="0" w:left="184" w:right="34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39000000">
      <w:pPr>
        <w:widowControl w:val="1"/>
        <w:spacing w:after="0" w:line="240" w:lineRule="auto"/>
        <w:ind/>
        <w:jc w:val="center"/>
        <w:outlineLvl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Подписи Сторон</w:t>
      </w:r>
    </w:p>
    <w:p w14:paraId="3A000000">
      <w:pPr>
        <w:widowControl w:val="1"/>
        <w:spacing w:after="0" w:line="240" w:lineRule="auto"/>
        <w:ind/>
        <w:jc w:val="center"/>
        <w:outlineLvl w:val="1"/>
        <w:rPr>
          <w:rFonts w:ascii="Times New Roman" w:hAnsi="Times New Roman"/>
          <w:b w:val="1"/>
          <w:sz w:val="24"/>
        </w:rPr>
      </w:pPr>
    </w:p>
    <w:p w14:paraId="3B00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Продавец                                                        Покупатель</w:t>
      </w:r>
    </w:p>
    <w:p w14:paraId="3C00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</w:p>
    <w:p w14:paraId="3D000000">
      <w:r>
        <w:rPr>
          <w:rFonts w:ascii="Times New Roman" w:hAnsi="Times New Roman"/>
          <w:sz w:val="24"/>
        </w:rPr>
        <w:t xml:space="preserve">                _______________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______________</w:t>
      </w:r>
      <w:r>
        <w:rPr>
          <w:rFonts w:ascii="Times New Roman" w:hAnsi="Times New Roman"/>
          <w:sz w:val="24"/>
        </w:rPr>
        <w:t>)                    ____________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_____________</w:t>
      </w:r>
      <w:r>
        <w:rPr>
          <w:rFonts w:ascii="Times New Roman" w:hAnsi="Times New Roman"/>
          <w:sz w:val="24"/>
        </w:rPr>
        <w:t xml:space="preserve">) </w:t>
      </w:r>
    </w:p>
    <w:p w14:paraId="3E000000"/>
    <w:sectPr>
      <w:type w:val="nextPage"/>
      <w:pgSz w:h="16838" w:orient="portrait" w:w="11906"/>
      <w:pgMar w:bottom="1134" w:footer="709" w:gutter="0" w:header="709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List Paragraph"/>
    <w:basedOn w:val="Style_2"/>
    <w:link w:val="Style_3_ch"/>
    <w:pPr>
      <w:ind w:firstLine="0" w:left="720"/>
      <w:contextualSpacing w:val="1"/>
    </w:pPr>
  </w:style>
  <w:style w:styleId="Style_3_ch" w:type="character">
    <w:name w:val="List Paragraph"/>
    <w:basedOn w:val="Style_2_ch"/>
    <w:link w:val="Style_3"/>
  </w:style>
  <w:style w:styleId="Style_4" w:type="paragraph">
    <w:name w:val="toc 2"/>
    <w:basedOn w:val="Style_2"/>
    <w:next w:val="Style_2"/>
    <w:link w:val="Style_4_ch"/>
    <w:uiPriority w:val="39"/>
    <w:pPr>
      <w:spacing w:after="57"/>
      <w:ind w:firstLine="0" w:left="283" w:right="0"/>
    </w:pPr>
  </w:style>
  <w:style w:styleId="Style_4_ch" w:type="character">
    <w:name w:val="toc 2"/>
    <w:basedOn w:val="Style_2_ch"/>
    <w:link w:val="Style_4"/>
  </w:style>
  <w:style w:styleId="Style_5" w:type="paragraph">
    <w:name w:val="toc 4"/>
    <w:basedOn w:val="Style_2"/>
    <w:next w:val="Style_2"/>
    <w:link w:val="Style_5_ch"/>
    <w:uiPriority w:val="39"/>
    <w:pPr>
      <w:spacing w:after="57"/>
      <w:ind w:firstLine="0" w:left="850" w:right="0"/>
    </w:pPr>
  </w:style>
  <w:style w:styleId="Style_5_ch" w:type="character">
    <w:name w:val="toc 4"/>
    <w:basedOn w:val="Style_2_ch"/>
    <w:link w:val="Style_5"/>
  </w:style>
  <w:style w:styleId="Style_6" w:type="paragraph">
    <w:name w:val="heading 7"/>
    <w:basedOn w:val="Style_2"/>
    <w:next w:val="Style_2"/>
    <w:link w:val="Style_6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6_ch" w:type="character">
    <w:name w:val="heading 7"/>
    <w:basedOn w:val="Style_2_ch"/>
    <w:link w:val="Style_6"/>
    <w:rPr>
      <w:rFonts w:ascii="Arial" w:hAnsi="Arial"/>
      <w:b w:val="1"/>
      <w:i w:val="1"/>
      <w:sz w:val="22"/>
    </w:rPr>
  </w:style>
  <w:style w:styleId="Style_7" w:type="paragraph">
    <w:name w:val="toc 6"/>
    <w:basedOn w:val="Style_2"/>
    <w:next w:val="Style_2"/>
    <w:link w:val="Style_7_ch"/>
    <w:uiPriority w:val="39"/>
    <w:pPr>
      <w:spacing w:after="57"/>
      <w:ind w:firstLine="0" w:left="1417" w:right="0"/>
    </w:pPr>
  </w:style>
  <w:style w:styleId="Style_7_ch" w:type="character">
    <w:name w:val="toc 6"/>
    <w:basedOn w:val="Style_2_ch"/>
    <w:link w:val="Style_7"/>
  </w:style>
  <w:style w:styleId="Style_8" w:type="paragraph">
    <w:name w:val="toc 7"/>
    <w:basedOn w:val="Style_2"/>
    <w:next w:val="Style_2"/>
    <w:link w:val="Style_8_ch"/>
    <w:uiPriority w:val="39"/>
    <w:pPr>
      <w:spacing w:after="57"/>
      <w:ind w:firstLine="0" w:left="1701" w:right="0"/>
    </w:pPr>
  </w:style>
  <w:style w:styleId="Style_8_ch" w:type="character">
    <w:name w:val="toc 7"/>
    <w:basedOn w:val="Style_2_ch"/>
    <w:link w:val="Style_8"/>
  </w:style>
  <w:style w:styleId="Style_9" w:type="paragraph">
    <w:name w:val="Header"/>
    <w:basedOn w:val="Style_2"/>
    <w:link w:val="Style_9_ch"/>
    <w:pPr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9_ch" w:type="character">
    <w:name w:val="Header"/>
    <w:basedOn w:val="Style_2_ch"/>
    <w:link w:val="Style_9"/>
  </w:style>
  <w:style w:styleId="Style_10" w:type="paragraph">
    <w:name w:val="Endnote"/>
    <w:basedOn w:val="Style_2"/>
    <w:link w:val="Style_10_ch"/>
    <w:pPr>
      <w:spacing w:after="0" w:line="240" w:lineRule="auto"/>
      <w:ind/>
    </w:pPr>
    <w:rPr>
      <w:sz w:val="20"/>
    </w:rPr>
  </w:style>
  <w:style w:styleId="Style_10_ch" w:type="character">
    <w:name w:val="Endnote"/>
    <w:basedOn w:val="Style_2_ch"/>
    <w:link w:val="Style_10"/>
    <w:rPr>
      <w:sz w:val="20"/>
    </w:rPr>
  </w:style>
  <w:style w:styleId="Style_11" w:type="paragraph">
    <w:name w:val="heading 3"/>
    <w:basedOn w:val="Style_2"/>
    <w:next w:val="Style_2"/>
    <w:link w:val="Style_11_ch"/>
    <w:uiPriority w:val="9"/>
    <w:qFormat/>
    <w:pPr>
      <w:keepNext w:val="1"/>
      <w:keepLines w:val="1"/>
      <w:spacing w:after="200" w:before="320"/>
      <w:ind/>
      <w:outlineLvl w:val="2"/>
    </w:pPr>
    <w:rPr>
      <w:rFonts w:ascii="Arial" w:hAnsi="Arial"/>
      <w:sz w:val="30"/>
    </w:rPr>
  </w:style>
  <w:style w:styleId="Style_11_ch" w:type="character">
    <w:name w:val="heading 3"/>
    <w:basedOn w:val="Style_2_ch"/>
    <w:link w:val="Style_11"/>
    <w:rPr>
      <w:rFonts w:ascii="Arial" w:hAnsi="Arial"/>
      <w:sz w:val="30"/>
    </w:rPr>
  </w:style>
  <w:style w:styleId="Style_12" w:type="paragraph">
    <w:name w:val="table of figures"/>
    <w:basedOn w:val="Style_2"/>
    <w:next w:val="Style_2"/>
    <w:link w:val="Style_12_ch"/>
    <w:pPr>
      <w:spacing w:after="0"/>
      <w:ind/>
    </w:pPr>
  </w:style>
  <w:style w:styleId="Style_12_ch" w:type="character">
    <w:name w:val="table of figures"/>
    <w:basedOn w:val="Style_2_ch"/>
    <w:link w:val="Style_12"/>
  </w:style>
  <w:style w:styleId="Style_13" w:type="paragraph">
    <w:name w:val="heading 9"/>
    <w:basedOn w:val="Style_2"/>
    <w:next w:val="Style_2"/>
    <w:link w:val="Style_13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13_ch" w:type="character">
    <w:name w:val="heading 9"/>
    <w:basedOn w:val="Style_2_ch"/>
    <w:link w:val="Style_13"/>
    <w:rPr>
      <w:rFonts w:ascii="Arial" w:hAnsi="Arial"/>
      <w:i w:val="1"/>
      <w:sz w:val="21"/>
    </w:rPr>
  </w:style>
  <w:style w:styleId="Style_14" w:type="paragraph">
    <w:name w:val="TOC Heading"/>
    <w:link w:val="Style_14_ch"/>
  </w:style>
  <w:style w:styleId="Style_14_ch" w:type="character">
    <w:name w:val="TOC Heading"/>
    <w:link w:val="Style_14"/>
  </w:style>
  <w:style w:styleId="Style_15" w:type="paragraph">
    <w:name w:val="toc 3"/>
    <w:basedOn w:val="Style_2"/>
    <w:next w:val="Style_2"/>
    <w:link w:val="Style_15_ch"/>
    <w:uiPriority w:val="39"/>
    <w:pPr>
      <w:spacing w:after="57"/>
      <w:ind w:firstLine="0" w:left="567" w:right="0"/>
    </w:pPr>
  </w:style>
  <w:style w:styleId="Style_15_ch" w:type="character">
    <w:name w:val="toc 3"/>
    <w:basedOn w:val="Style_2_ch"/>
    <w:link w:val="Style_15"/>
  </w:style>
  <w:style w:styleId="Style_16" w:type="paragraph">
    <w:name w:val="endnote reference"/>
    <w:link w:val="Style_16_ch"/>
    <w:rPr>
      <w:vertAlign w:val="superscript"/>
    </w:rPr>
  </w:style>
  <w:style w:styleId="Style_16_ch" w:type="character">
    <w:name w:val="endnote reference"/>
    <w:link w:val="Style_16"/>
    <w:rPr>
      <w:vertAlign w:val="superscript"/>
    </w:rPr>
  </w:style>
  <w:style w:styleId="Style_17" w:type="paragraph">
    <w:name w:val="Caption"/>
    <w:basedOn w:val="Style_2"/>
    <w:next w:val="Style_2"/>
    <w:link w:val="Style_17_ch"/>
    <w:pPr>
      <w:spacing w:line="276" w:lineRule="auto"/>
      <w:ind/>
    </w:pPr>
    <w:rPr>
      <w:b w:val="1"/>
      <w:color w:themeColor="accent1" w:val="5B9BD5"/>
      <w:sz w:val="18"/>
    </w:rPr>
  </w:style>
  <w:style w:styleId="Style_17_ch" w:type="character">
    <w:name w:val="Caption"/>
    <w:basedOn w:val="Style_2_ch"/>
    <w:link w:val="Style_17"/>
    <w:rPr>
      <w:b w:val="1"/>
      <w:color w:themeColor="accent1" w:val="5B9BD5"/>
      <w:sz w:val="18"/>
    </w:rPr>
  </w:style>
  <w:style w:styleId="Style_18" w:type="paragraph">
    <w:name w:val="heading 5"/>
    <w:basedOn w:val="Style_2"/>
    <w:next w:val="Style_2"/>
    <w:link w:val="Style_18_ch"/>
    <w:uiPriority w:val="9"/>
    <w:qFormat/>
    <w:pPr>
      <w:keepNext w:val="1"/>
      <w:keepLines w:val="1"/>
      <w:spacing w:after="200" w:before="320"/>
      <w:ind/>
      <w:outlineLvl w:val="4"/>
    </w:pPr>
    <w:rPr>
      <w:rFonts w:ascii="Arial" w:hAnsi="Arial"/>
      <w:b w:val="1"/>
      <w:sz w:val="24"/>
    </w:rPr>
  </w:style>
  <w:style w:styleId="Style_18_ch" w:type="character">
    <w:name w:val="heading 5"/>
    <w:basedOn w:val="Style_2_ch"/>
    <w:link w:val="Style_18"/>
    <w:rPr>
      <w:rFonts w:ascii="Arial" w:hAnsi="Arial"/>
      <w:b w:val="1"/>
      <w:sz w:val="24"/>
    </w:rPr>
  </w:style>
  <w:style w:styleId="Style_19" w:type="paragraph">
    <w:name w:val="heading 1"/>
    <w:basedOn w:val="Style_2"/>
    <w:next w:val="Style_2"/>
    <w:link w:val="Style_19_ch"/>
    <w:uiPriority w:val="9"/>
    <w:qFormat/>
    <w:pPr>
      <w:keepNext w:val="1"/>
      <w:keepLines w:val="1"/>
      <w:spacing w:after="200" w:before="480"/>
      <w:ind/>
      <w:outlineLvl w:val="0"/>
    </w:pPr>
    <w:rPr>
      <w:rFonts w:ascii="Arial" w:hAnsi="Arial"/>
      <w:sz w:val="40"/>
    </w:rPr>
  </w:style>
  <w:style w:styleId="Style_19_ch" w:type="character">
    <w:name w:val="heading 1"/>
    <w:basedOn w:val="Style_2_ch"/>
    <w:link w:val="Style_19"/>
    <w:rPr>
      <w:rFonts w:ascii="Arial" w:hAnsi="Arial"/>
      <w:sz w:val="40"/>
    </w:rPr>
  </w:style>
  <w:style w:styleId="Style_20" w:type="paragraph">
    <w:name w:val="footnote reference"/>
    <w:link w:val="Style_20_ch"/>
    <w:rPr>
      <w:vertAlign w:val="superscript"/>
    </w:rPr>
  </w:style>
  <w:style w:styleId="Style_20_ch" w:type="character">
    <w:name w:val="footnote reference"/>
    <w:link w:val="Style_20"/>
    <w:rPr>
      <w:vertAlign w:val="superscript"/>
    </w:rPr>
  </w:style>
  <w:style w:styleId="Style_21" w:type="paragraph">
    <w:name w:val="Hyperlink"/>
    <w:link w:val="Style_21_ch"/>
    <w:rPr>
      <w:color w:themeColor="hyperlink" w:val="0563C1"/>
      <w:u w:val="single"/>
    </w:rPr>
  </w:style>
  <w:style w:styleId="Style_21_ch" w:type="character">
    <w:name w:val="Hyperlink"/>
    <w:link w:val="Style_21"/>
    <w:rPr>
      <w:color w:themeColor="hyperlink" w:val="0563C1"/>
      <w:u w:val="single"/>
    </w:rPr>
  </w:style>
  <w:style w:styleId="Style_22" w:type="paragraph">
    <w:name w:val="Footnote"/>
    <w:basedOn w:val="Style_2"/>
    <w:link w:val="Style_22_ch"/>
    <w:pPr>
      <w:spacing w:after="40" w:line="240" w:lineRule="auto"/>
      <w:ind/>
    </w:pPr>
    <w:rPr>
      <w:sz w:val="18"/>
    </w:rPr>
  </w:style>
  <w:style w:styleId="Style_22_ch" w:type="character">
    <w:name w:val="Footnote"/>
    <w:basedOn w:val="Style_2_ch"/>
    <w:link w:val="Style_22"/>
    <w:rPr>
      <w:sz w:val="18"/>
    </w:rPr>
  </w:style>
  <w:style w:styleId="Style_23" w:type="paragraph">
    <w:name w:val="heading 8"/>
    <w:basedOn w:val="Style_2"/>
    <w:next w:val="Style_2"/>
    <w:link w:val="Style_23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23_ch" w:type="character">
    <w:name w:val="heading 8"/>
    <w:basedOn w:val="Style_2_ch"/>
    <w:link w:val="Style_23"/>
    <w:rPr>
      <w:rFonts w:ascii="Arial" w:hAnsi="Arial"/>
      <w:i w:val="1"/>
      <w:sz w:val="22"/>
    </w:rPr>
  </w:style>
  <w:style w:styleId="Style_24" w:type="paragraph">
    <w:name w:val="toc 1"/>
    <w:basedOn w:val="Style_2"/>
    <w:next w:val="Style_2"/>
    <w:link w:val="Style_24_ch"/>
    <w:uiPriority w:val="39"/>
    <w:pPr>
      <w:spacing w:after="57"/>
      <w:ind w:firstLine="0" w:left="0" w:right="0"/>
    </w:pPr>
  </w:style>
  <w:style w:styleId="Style_24_ch" w:type="character">
    <w:name w:val="toc 1"/>
    <w:basedOn w:val="Style_2_ch"/>
    <w:link w:val="Style_24"/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toc 9"/>
    <w:basedOn w:val="Style_2"/>
    <w:next w:val="Style_2"/>
    <w:link w:val="Style_27_ch"/>
    <w:uiPriority w:val="39"/>
    <w:pPr>
      <w:spacing w:after="57"/>
      <w:ind w:firstLine="0" w:left="2268" w:right="0"/>
    </w:pPr>
  </w:style>
  <w:style w:styleId="Style_27_ch" w:type="character">
    <w:name w:val="toc 9"/>
    <w:basedOn w:val="Style_2_ch"/>
    <w:link w:val="Style_27"/>
  </w:style>
  <w:style w:styleId="Style_28" w:type="paragraph">
    <w:name w:val="toc 8"/>
    <w:basedOn w:val="Style_2"/>
    <w:next w:val="Style_2"/>
    <w:link w:val="Style_28_ch"/>
    <w:uiPriority w:val="39"/>
    <w:pPr>
      <w:spacing w:after="57"/>
      <w:ind w:firstLine="0" w:left="1984" w:right="0"/>
    </w:pPr>
  </w:style>
  <w:style w:styleId="Style_28_ch" w:type="character">
    <w:name w:val="toc 8"/>
    <w:basedOn w:val="Style_2_ch"/>
    <w:link w:val="Style_28"/>
  </w:style>
  <w:style w:styleId="Style_29" w:type="paragraph">
    <w:name w:val="toc 5"/>
    <w:basedOn w:val="Style_2"/>
    <w:next w:val="Style_2"/>
    <w:link w:val="Style_29_ch"/>
    <w:uiPriority w:val="39"/>
    <w:pPr>
      <w:spacing w:after="57"/>
      <w:ind w:firstLine="0" w:left="1134" w:right="0"/>
    </w:pPr>
  </w:style>
  <w:style w:styleId="Style_29_ch" w:type="character">
    <w:name w:val="toc 5"/>
    <w:basedOn w:val="Style_2_ch"/>
    <w:link w:val="Style_29"/>
  </w:style>
  <w:style w:styleId="Style_30" w:type="paragraph">
    <w:name w:val="Quote"/>
    <w:basedOn w:val="Style_2"/>
    <w:next w:val="Style_2"/>
    <w:link w:val="Style_30_ch"/>
    <w:pPr>
      <w:ind w:firstLine="0" w:left="720" w:right="720"/>
    </w:pPr>
    <w:rPr>
      <w:i w:val="1"/>
    </w:rPr>
  </w:style>
  <w:style w:styleId="Style_30_ch" w:type="character">
    <w:name w:val="Quote"/>
    <w:basedOn w:val="Style_2_ch"/>
    <w:link w:val="Style_30"/>
    <w:rPr>
      <w:i w:val="1"/>
    </w:rPr>
  </w:style>
  <w:style w:styleId="Style_31" w:type="paragraph">
    <w:name w:val="Intense Quote"/>
    <w:basedOn w:val="Style_2"/>
    <w:next w:val="Style_2"/>
    <w:link w:val="Style_31_ch"/>
    <w:pPr>
      <w:ind w:firstLine="0" w:left="720" w:right="720"/>
      <w:contextualSpacing w:val="0"/>
    </w:pPr>
    <w:rPr>
      <w:i w:val="1"/>
    </w:rPr>
  </w:style>
  <w:style w:styleId="Style_31_ch" w:type="character">
    <w:name w:val="Intense Quote"/>
    <w:basedOn w:val="Style_2_ch"/>
    <w:link w:val="Style_31"/>
    <w:rPr>
      <w:i w:val="1"/>
    </w:rPr>
  </w:style>
  <w:style w:styleId="Style_32" w:type="paragraph">
    <w:name w:val="No Spacing"/>
    <w:basedOn w:val="Style_2"/>
    <w:link w:val="Style_32_ch"/>
    <w:pPr>
      <w:spacing w:after="0" w:line="240" w:lineRule="auto"/>
      <w:ind/>
    </w:pPr>
  </w:style>
  <w:style w:styleId="Style_32_ch" w:type="character">
    <w:name w:val="No Spacing"/>
    <w:basedOn w:val="Style_2_ch"/>
    <w:link w:val="Style_32"/>
  </w:style>
  <w:style w:styleId="Style_33" w:type="paragraph">
    <w:name w:val="Footer"/>
    <w:basedOn w:val="Style_2"/>
    <w:link w:val="Style_33_ch"/>
    <w:pPr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33_ch" w:type="character">
    <w:name w:val="Footer"/>
    <w:basedOn w:val="Style_2_ch"/>
    <w:link w:val="Style_33"/>
  </w:style>
  <w:style w:styleId="Style_34" w:type="paragraph">
    <w:name w:val="Subtitle"/>
    <w:basedOn w:val="Style_2"/>
    <w:next w:val="Style_2"/>
    <w:link w:val="Style_34_ch"/>
    <w:uiPriority w:val="11"/>
    <w:qFormat/>
    <w:pPr>
      <w:spacing w:after="200" w:before="200"/>
      <w:ind/>
    </w:pPr>
    <w:rPr>
      <w:sz w:val="24"/>
    </w:rPr>
  </w:style>
  <w:style w:styleId="Style_34_ch" w:type="character">
    <w:name w:val="Subtitle"/>
    <w:basedOn w:val="Style_2_ch"/>
    <w:link w:val="Style_34"/>
    <w:rPr>
      <w:sz w:val="24"/>
    </w:rPr>
  </w:style>
  <w:style w:styleId="Style_35" w:type="paragraph">
    <w:name w:val="Title"/>
    <w:basedOn w:val="Style_2"/>
    <w:next w:val="Style_2"/>
    <w:link w:val="Style_35_ch"/>
    <w:uiPriority w:val="10"/>
    <w:qFormat/>
    <w:pPr>
      <w:spacing w:after="200" w:before="300"/>
      <w:ind/>
      <w:contextualSpacing w:val="1"/>
    </w:pPr>
    <w:rPr>
      <w:sz w:val="48"/>
    </w:rPr>
  </w:style>
  <w:style w:styleId="Style_35_ch" w:type="character">
    <w:name w:val="Title"/>
    <w:basedOn w:val="Style_2_ch"/>
    <w:link w:val="Style_35"/>
    <w:rPr>
      <w:sz w:val="48"/>
    </w:rPr>
  </w:style>
  <w:style w:styleId="Style_36" w:type="paragraph">
    <w:name w:val="heading 4"/>
    <w:basedOn w:val="Style_2"/>
    <w:next w:val="Style_2"/>
    <w:link w:val="Style_36_ch"/>
    <w:uiPriority w:val="9"/>
    <w:qFormat/>
    <w:pPr>
      <w:keepNext w:val="1"/>
      <w:keepLines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36_ch" w:type="character">
    <w:name w:val="heading 4"/>
    <w:basedOn w:val="Style_2_ch"/>
    <w:link w:val="Style_36"/>
    <w:rPr>
      <w:rFonts w:ascii="Arial" w:hAnsi="Arial"/>
      <w:b w:val="1"/>
      <w:sz w:val="26"/>
    </w:rPr>
  </w:style>
  <w:style w:styleId="Style_37" w:type="paragraph">
    <w:name w:val="heading 2"/>
    <w:basedOn w:val="Style_2"/>
    <w:next w:val="Style_2"/>
    <w:link w:val="Style_37_ch"/>
    <w:uiPriority w:val="9"/>
    <w:qFormat/>
    <w:pPr>
      <w:keepNext w:val="1"/>
      <w:keepLines w:val="1"/>
      <w:spacing w:after="200" w:before="360"/>
      <w:ind/>
      <w:outlineLvl w:val="1"/>
    </w:pPr>
    <w:rPr>
      <w:rFonts w:ascii="Arial" w:hAnsi="Arial"/>
      <w:sz w:val="34"/>
    </w:rPr>
  </w:style>
  <w:style w:styleId="Style_37_ch" w:type="character">
    <w:name w:val="heading 2"/>
    <w:basedOn w:val="Style_2_ch"/>
    <w:link w:val="Style_37"/>
    <w:rPr>
      <w:rFonts w:ascii="Arial" w:hAnsi="Arial"/>
      <w:sz w:val="34"/>
    </w:rPr>
  </w:style>
  <w:style w:styleId="Style_38" w:type="paragraph">
    <w:name w:val="heading 6"/>
    <w:basedOn w:val="Style_2"/>
    <w:next w:val="Style_2"/>
    <w:link w:val="Style_38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38_ch" w:type="character">
    <w:name w:val="heading 6"/>
    <w:basedOn w:val="Style_2_ch"/>
    <w:link w:val="Style_38"/>
    <w:rPr>
      <w:rFonts w:ascii="Arial" w:hAnsi="Arial"/>
      <w:b w:val="1"/>
      <w:sz w:val="22"/>
    </w:rPr>
  </w:style>
  <w:style w:styleId="Style_39" w:type="table">
    <w:name w:val="Lined - Accent 3"/>
    <w:basedOn w:val="Style_1"/>
    <w:pPr>
      <w:spacing w:after="0" w:line="240" w:lineRule="auto"/>
      <w:ind/>
    </w:pPr>
    <w:rPr>
      <w:color w:val="404040"/>
    </w:rPr>
    <w:tblPr>
      <w:tblInd w:type="dxa" w:w="0"/>
    </w:tblPr>
  </w:style>
  <w:style w:styleId="Style_40" w:type="table">
    <w:name w:val="Grid Table 1 Light - Accent 6"/>
    <w:basedOn w:val="Style_1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41" w:type="table">
    <w:name w:val="Bordered - Accent 6"/>
    <w:basedOn w:val="Style_1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42" w:type="table">
    <w:name w:val="List Table 3 - Accent 1"/>
    <w:basedOn w:val="Style_1"/>
    <w:pPr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43" w:type="table">
    <w:name w:val="List Table 1 Light - Accent 2"/>
    <w:basedOn w:val="Style_1"/>
    <w:pPr>
      <w:spacing w:after="0" w:line="240" w:lineRule="auto"/>
      <w:ind/>
    </w:pPr>
    <w:tblPr>
      <w:tblInd w:type="dxa" w:w="0"/>
    </w:tblPr>
  </w:style>
  <w:style w:styleId="Style_44" w:type="table">
    <w:name w:val="Grid Table 4 - Accent 4"/>
    <w:basedOn w:val="Style_1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45" w:type="table">
    <w:name w:val="Grid Table 2 - Accent 3"/>
    <w:basedOn w:val="Style_1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46" w:type="table">
    <w:name w:val="Grid Table 4 - Accent 6"/>
    <w:basedOn w:val="Style_1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47" w:type="table">
    <w:name w:val="List Table 6 Colorful - Accent 6"/>
    <w:basedOn w:val="Style_1"/>
    <w:pPr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48" w:type="table">
    <w:name w:val="List Table 2 - Accent 3"/>
    <w:basedOn w:val="Style_1"/>
    <w:pPr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49" w:type="table">
    <w:name w:val="Plain Table 5"/>
    <w:basedOn w:val="Style_1"/>
    <w:pPr>
      <w:spacing w:after="0" w:line="240" w:lineRule="auto"/>
      <w:ind/>
    </w:pPr>
    <w:tblPr>
      <w:tblInd w:type="dxa" w:w="0"/>
    </w:tblPr>
  </w:style>
  <w:style w:styleId="Style_50" w:type="table">
    <w:name w:val="Grid Table 5 Dark - Accent 2"/>
    <w:basedOn w:val="Style_1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51" w:type="table">
    <w:name w:val="List Table 2 - Accent 2"/>
    <w:basedOn w:val="Style_1"/>
    <w:pPr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52" w:type="table">
    <w:name w:val="Bordered &amp; Lined - Accent 1"/>
    <w:basedOn w:val="Style_1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53" w:type="table">
    <w:name w:val="Bordered"/>
    <w:basedOn w:val="Style_1"/>
    <w:pPr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54" w:type="table">
    <w:name w:val="Grid Table 3 - Accent 4"/>
    <w:basedOn w:val="Style_1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55" w:type="table">
    <w:name w:val="Grid Table 2 - Accent 4"/>
    <w:basedOn w:val="Style_1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56" w:type="table">
    <w:name w:val="Grid Table 5 Dark"/>
    <w:basedOn w:val="Style_1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57" w:type="table">
    <w:name w:val="List Table 7 Colorful - Accent 3"/>
    <w:basedOn w:val="Style_1"/>
    <w:pPr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58" w:type="table">
    <w:name w:val="List Table 5 Dark - Accent 2"/>
    <w:basedOn w:val="Style_1"/>
    <w:pPr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59" w:type="table">
    <w:name w:val="Lined - Accent 1"/>
    <w:basedOn w:val="Style_1"/>
    <w:pPr>
      <w:spacing w:after="0" w:line="240" w:lineRule="auto"/>
      <w:ind/>
    </w:pPr>
    <w:rPr>
      <w:color w:val="404040"/>
    </w:rPr>
    <w:tblPr>
      <w:tblInd w:type="dxa" w:w="0"/>
    </w:tblPr>
  </w:style>
  <w:style w:styleId="Style_60" w:type="table">
    <w:name w:val="Grid Table 3 - Accent 6"/>
    <w:basedOn w:val="Style_1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61" w:type="table">
    <w:name w:val="Grid Table 3 - Accent 3"/>
    <w:basedOn w:val="Style_1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62" w:type="table">
    <w:name w:val="Plain Table 2"/>
    <w:basedOn w:val="Style_1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3" w:type="table">
    <w:name w:val="List Table 2 - Accent 5"/>
    <w:basedOn w:val="Style_1"/>
    <w:pPr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64" w:type="table">
    <w:name w:val="List Table 6 Colorful - Accent 3"/>
    <w:basedOn w:val="Style_1"/>
    <w:pPr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65" w:type="table">
    <w:name w:val="List Table 4 - Accent 4"/>
    <w:basedOn w:val="Style_1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66" w:type="table">
    <w:name w:val="List Table 5 Dark - Accent 5"/>
    <w:basedOn w:val="Style_1"/>
    <w:pPr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67" w:type="table">
    <w:name w:val="Lined - Accent 6"/>
    <w:basedOn w:val="Style_1"/>
    <w:pPr>
      <w:spacing w:after="0" w:line="240" w:lineRule="auto"/>
      <w:ind/>
    </w:pPr>
    <w:rPr>
      <w:color w:val="404040"/>
    </w:rPr>
    <w:tblPr>
      <w:tblInd w:type="dxa" w:w="0"/>
    </w:tblPr>
  </w:style>
  <w:style w:styleId="Style_68" w:type="table">
    <w:name w:val="List Table 3 - Accent 2"/>
    <w:basedOn w:val="Style_1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69" w:type="table">
    <w:name w:val="List Table 2 - Accent 6"/>
    <w:basedOn w:val="Style_1"/>
    <w:pPr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70" w:type="table">
    <w:name w:val="List Table 7 Colorful - Accent 6"/>
    <w:basedOn w:val="Style_1"/>
    <w:pPr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71" w:type="table">
    <w:name w:val="Grid Table 2 - Accent 6"/>
    <w:basedOn w:val="Style_1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72" w:type="table">
    <w:name w:val="Lined - Accent"/>
    <w:basedOn w:val="Style_1"/>
    <w:pPr>
      <w:spacing w:after="0" w:line="240" w:lineRule="auto"/>
      <w:ind/>
    </w:pPr>
    <w:rPr>
      <w:color w:val="404040"/>
    </w:rPr>
    <w:tblPr>
      <w:tblInd w:type="dxa" w:w="0"/>
    </w:tblPr>
  </w:style>
  <w:style w:styleId="Style_73" w:type="table">
    <w:name w:val="List Table 6 Colorful - Accent 2"/>
    <w:basedOn w:val="Style_1"/>
    <w:pPr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74" w:type="table">
    <w:name w:val="List Table 3 - Accent 3"/>
    <w:basedOn w:val="Style_1"/>
    <w:pPr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75" w:type="table">
    <w:name w:val="List Table 5 Dark - Accent 1"/>
    <w:basedOn w:val="Style_1"/>
    <w:pPr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76" w:type="table">
    <w:name w:val="List Table 4 - Accent 5"/>
    <w:basedOn w:val="Style_1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77" w:type="table">
    <w:name w:val="List Table 4 - Accent 1"/>
    <w:basedOn w:val="Style_1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78" w:type="table">
    <w:name w:val="Grid Table 3 - Accent 2"/>
    <w:basedOn w:val="Style_1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79" w:type="table">
    <w:name w:val="Grid Table 6 Colorful - Accent 5"/>
    <w:basedOn w:val="Style_1"/>
    <w:pPr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80" w:type="table">
    <w:name w:val="Bordered &amp; Lined - Accent"/>
    <w:basedOn w:val="Style_1"/>
    <w:pPr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81" w:type="table">
    <w:name w:val="Table Grid Light"/>
    <w:basedOn w:val="Style_1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2" w:type="table">
    <w:name w:val="Bordered - Accent 4"/>
    <w:basedOn w:val="Style_1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83" w:type="table">
    <w:name w:val="Grid Table 6 Colorful - Accent 6"/>
    <w:basedOn w:val="Style_1"/>
    <w:pPr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84" w:type="table">
    <w:name w:val="Grid Table 5 Dark- Accent 1"/>
    <w:basedOn w:val="Style_1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5" w:type="table">
    <w:name w:val="Grid Table 1 Light - Accent 2"/>
    <w:basedOn w:val="Style_1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86" w:type="table">
    <w:name w:val="Grid Table 5 Dark - Accent 3"/>
    <w:basedOn w:val="Style_1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7" w:type="table">
    <w:name w:val="List Table 3 - Accent 5"/>
    <w:basedOn w:val="Style_1"/>
    <w:pPr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88" w:type="table">
    <w:name w:val="Grid Table 6 Colorful - Accent 2"/>
    <w:basedOn w:val="Style_1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9" w:type="table">
    <w:name w:val="Lined - Accent 2"/>
    <w:basedOn w:val="Style_1"/>
    <w:pPr>
      <w:spacing w:after="0" w:line="240" w:lineRule="auto"/>
      <w:ind/>
    </w:pPr>
    <w:rPr>
      <w:color w:val="404040"/>
    </w:rPr>
    <w:tblPr>
      <w:tblInd w:type="dxa" w:w="0"/>
    </w:tblPr>
  </w:style>
  <w:style w:styleId="Style_90" w:type="table">
    <w:name w:val="List Table 7 Colorful"/>
    <w:basedOn w:val="Style_1"/>
    <w:pPr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91" w:type="table">
    <w:name w:val="Grid Table 4"/>
    <w:basedOn w:val="Style_1"/>
    <w:pPr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92" w:type="table">
    <w:name w:val="Table Grid"/>
    <w:basedOn w:val="Style_1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3" w:type="table">
    <w:name w:val="Bordered - Accent 3"/>
    <w:basedOn w:val="Style_1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94" w:type="table">
    <w:name w:val="List Table 6 Colorful"/>
    <w:basedOn w:val="Style_1"/>
    <w:pPr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95" w:type="table">
    <w:name w:val="List Table 7 Colorful - Accent 4"/>
    <w:basedOn w:val="Style_1"/>
    <w:pPr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96" w:type="table">
    <w:name w:val="Grid Table 7 Colorful - Accent 2"/>
    <w:basedOn w:val="Style_1"/>
    <w:pPr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97" w:type="table">
    <w:name w:val="Grid Table 7 Colorful - Accent 6"/>
    <w:basedOn w:val="Style_1"/>
    <w:pPr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98" w:type="table">
    <w:name w:val="Grid Table 5 Dark- Accent 4"/>
    <w:basedOn w:val="Style_1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9" w:type="table">
    <w:name w:val="List Table 4 - Accent 3"/>
    <w:basedOn w:val="Style_1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00" w:type="table">
    <w:name w:val="Bordered - Accent 5"/>
    <w:basedOn w:val="Style_1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01" w:type="table">
    <w:name w:val="Grid Table 1 Light"/>
    <w:basedOn w:val="Style_1"/>
    <w:pPr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02" w:type="table">
    <w:name w:val="Grid Table 2 - Accent 1"/>
    <w:basedOn w:val="Style_1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03" w:type="table">
    <w:name w:val="Bordered - Accent 2"/>
    <w:basedOn w:val="Style_1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04" w:type="table">
    <w:name w:val="List Table 1 Light - Accent 1"/>
    <w:basedOn w:val="Style_1"/>
    <w:pPr>
      <w:spacing w:after="0" w:line="240" w:lineRule="auto"/>
      <w:ind/>
    </w:pPr>
    <w:tblPr>
      <w:tblInd w:type="dxa" w:w="0"/>
    </w:tblPr>
  </w:style>
  <w:style w:styleId="Style_105" w:type="table">
    <w:name w:val="List Table 3 - Accent 6"/>
    <w:basedOn w:val="Style_1"/>
    <w:pPr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06" w:type="table">
    <w:name w:val="Bordered &amp; Lined - Accent 4"/>
    <w:basedOn w:val="Style_1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07" w:type="table">
    <w:name w:val="List Table 7 Colorful - Accent 5"/>
    <w:basedOn w:val="Style_1"/>
    <w:pPr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108" w:type="table">
    <w:name w:val="Grid Table 2"/>
    <w:basedOn w:val="Style_1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09" w:type="table">
    <w:name w:val="Grid Table 7 Colorful"/>
    <w:basedOn w:val="Style_1"/>
    <w:pPr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10" w:type="table">
    <w:name w:val="Grid Table 5 Dark - Accent 5"/>
    <w:basedOn w:val="Style_1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1" w:type="table">
    <w:name w:val="List Table 1 Light"/>
    <w:basedOn w:val="Style_1"/>
    <w:pPr>
      <w:spacing w:after="0" w:line="240" w:lineRule="auto"/>
      <w:ind/>
    </w:pPr>
    <w:tblPr>
      <w:tblInd w:type="dxa" w:w="0"/>
    </w:tblPr>
  </w:style>
  <w:style w:styleId="Style_112" w:type="table">
    <w:name w:val="Grid Table 5 Dark - Accent 6"/>
    <w:basedOn w:val="Style_1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3" w:type="table">
    <w:name w:val="Bordered &amp; Lined - Accent 3"/>
    <w:basedOn w:val="Style_1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14" w:type="table">
    <w:name w:val="Bordered &amp; Lined - Accent 6"/>
    <w:basedOn w:val="Style_1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15" w:type="table">
    <w:name w:val="Plain Table 3"/>
    <w:basedOn w:val="Style_1"/>
    <w:pPr>
      <w:spacing w:after="0" w:line="240" w:lineRule="auto"/>
      <w:ind/>
    </w:pPr>
    <w:tblPr>
      <w:tblInd w:type="dxa" w:w="0"/>
    </w:tblPr>
  </w:style>
  <w:style w:styleId="Style_116" w:type="table">
    <w:name w:val="List Table 5 Dark - Accent 3"/>
    <w:basedOn w:val="Style_1"/>
    <w:pPr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17" w:type="table">
    <w:name w:val="List Table 6 Colorful - Accent 5"/>
    <w:basedOn w:val="Style_1"/>
    <w:pPr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118" w:type="table">
    <w:name w:val="List Table 2 - Accent 1"/>
    <w:basedOn w:val="Style_1"/>
    <w:pPr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19" w:type="table">
    <w:name w:val="List Table 2 - Accent 4"/>
    <w:basedOn w:val="Style_1"/>
    <w:pPr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20" w:type="table">
    <w:name w:val="List Table 6 Colorful - Accent 4"/>
    <w:basedOn w:val="Style_1"/>
    <w:pPr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21" w:type="table">
    <w:name w:val="Grid Table 2 - Accent 2"/>
    <w:basedOn w:val="Style_1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2" w:type="table">
    <w:name w:val="Bordered &amp; Lined - Accent 2"/>
    <w:basedOn w:val="Style_1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23" w:type="table">
    <w:name w:val="Lined - Accent 5"/>
    <w:basedOn w:val="Style_1"/>
    <w:pPr>
      <w:spacing w:after="0" w:line="240" w:lineRule="auto"/>
      <w:ind/>
    </w:pPr>
    <w:rPr>
      <w:color w:val="404040"/>
    </w:rPr>
    <w:tblPr>
      <w:tblInd w:type="dxa" w:w="0"/>
    </w:tblPr>
  </w:style>
  <w:style w:styleId="Style_124" w:type="table">
    <w:name w:val="Grid Table 6 Colorful - Accent 4"/>
    <w:basedOn w:val="Style_1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5" w:type="table">
    <w:name w:val="List Table 4 - Accent 2"/>
    <w:basedOn w:val="Style_1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26" w:type="table">
    <w:name w:val="Grid Table 4 - Accent 2"/>
    <w:basedOn w:val="Style_1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27" w:type="table">
    <w:name w:val="List Table 1 Light - Accent 6"/>
    <w:basedOn w:val="Style_1"/>
    <w:pPr>
      <w:spacing w:after="0" w:line="240" w:lineRule="auto"/>
      <w:ind/>
    </w:pPr>
    <w:tblPr>
      <w:tblInd w:type="dxa" w:w="0"/>
    </w:tblPr>
  </w:style>
  <w:style w:styleId="Style_128" w:type="table">
    <w:name w:val="List Table 5 Dark"/>
    <w:basedOn w:val="Style_1"/>
    <w:pPr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29" w:type="table">
    <w:name w:val="Grid Table 1 Light - Accent 4"/>
    <w:basedOn w:val="Style_1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30" w:type="table">
    <w:name w:val="Grid Table 1 Light - Accent 3"/>
    <w:basedOn w:val="Style_1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31" w:type="table">
    <w:name w:val="Grid Table 6 Colorful - Accent 3"/>
    <w:basedOn w:val="Style_1"/>
    <w:pPr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2" w:type="table">
    <w:name w:val="Grid Table 7 Colorful - Accent 4"/>
    <w:basedOn w:val="Style_1"/>
    <w:pPr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3" w:type="table">
    <w:name w:val="List Table 1 Light - Accent 5"/>
    <w:basedOn w:val="Style_1"/>
    <w:pPr>
      <w:spacing w:after="0" w:line="240" w:lineRule="auto"/>
      <w:ind/>
    </w:pPr>
    <w:tblPr>
      <w:tblInd w:type="dxa" w:w="0"/>
    </w:tblPr>
  </w:style>
  <w:style w:styleId="Style_134" w:type="table">
    <w:name w:val="List Table 1 Light - Accent 3"/>
    <w:basedOn w:val="Style_1"/>
    <w:pPr>
      <w:spacing w:after="0" w:line="240" w:lineRule="auto"/>
      <w:ind/>
    </w:pPr>
    <w:tblPr>
      <w:tblInd w:type="dxa" w:w="0"/>
    </w:tblPr>
  </w:style>
  <w:style w:styleId="Style_135" w:type="table">
    <w:name w:val="List Table 5 Dark - Accent 6"/>
    <w:basedOn w:val="Style_1"/>
    <w:pPr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36" w:type="table">
    <w:name w:val="Grid Table 7 Colorful - Accent 3"/>
    <w:basedOn w:val="Style_1"/>
    <w:pPr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7" w:type="table">
    <w:name w:val="List Table 7 Colorful - Accent 2"/>
    <w:basedOn w:val="Style_1"/>
    <w:pPr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38" w:type="table">
    <w:name w:val="Bordered &amp; Lined - Accent 5"/>
    <w:basedOn w:val="Style_1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39" w:type="table">
    <w:name w:val="List Table 4 - Accent 6"/>
    <w:basedOn w:val="Style_1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40" w:type="table">
    <w:name w:val="List Table 6 Colorful - Accent 1"/>
    <w:basedOn w:val="Style_1"/>
    <w:pPr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141" w:type="table">
    <w:name w:val="Grid Table 1 Light - Accent 1"/>
    <w:basedOn w:val="Style_1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42" w:type="table">
    <w:name w:val="Plain Table 1"/>
    <w:basedOn w:val="Style_1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3" w:type="table">
    <w:name w:val="Grid Table 1 Light - Accent 5"/>
    <w:basedOn w:val="Style_1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44" w:type="table">
    <w:name w:val="Grid Table 6 Colorful - Accent 1"/>
    <w:basedOn w:val="Style_1"/>
    <w:pPr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45" w:type="table">
    <w:name w:val="List Table 3"/>
    <w:basedOn w:val="Style_1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46" w:type="table">
    <w:name w:val="Grid Table 4 - Accent 3"/>
    <w:basedOn w:val="Style_1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47" w:type="table">
    <w:name w:val="Grid Table 3 - Accent 5"/>
    <w:basedOn w:val="Style_1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8" w:type="table">
    <w:name w:val="Lined - Accent 4"/>
    <w:basedOn w:val="Style_1"/>
    <w:pPr>
      <w:spacing w:after="0" w:line="240" w:lineRule="auto"/>
      <w:ind/>
    </w:pPr>
    <w:rPr>
      <w:color w:val="404040"/>
    </w:rPr>
    <w:tblPr>
      <w:tblInd w:type="dxa" w:w="0"/>
    </w:tblPr>
  </w:style>
  <w:style w:styleId="Style_149" w:type="table">
    <w:name w:val="Plain Table 4"/>
    <w:basedOn w:val="Style_1"/>
    <w:pPr>
      <w:spacing w:after="0" w:line="240" w:lineRule="auto"/>
      <w:ind/>
    </w:pPr>
    <w:tblPr>
      <w:tblInd w:type="dxa" w:w="0"/>
    </w:tblPr>
  </w:style>
  <w:style w:styleId="Style_150" w:type="table">
    <w:name w:val="List Table 4"/>
    <w:basedOn w:val="Style_1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51" w:type="table">
    <w:name w:val="Grid Table 3"/>
    <w:basedOn w:val="Style_1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2" w:type="table">
    <w:name w:val="Grid Table 7 Colorful - Accent 5"/>
    <w:basedOn w:val="Style_1"/>
    <w:pPr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53" w:type="table">
    <w:name w:val="Grid Table 2 - Accent 5"/>
    <w:basedOn w:val="Style_1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4" w:type="table">
    <w:name w:val="Bordered - Accent 1"/>
    <w:basedOn w:val="Style_1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55" w:type="table">
    <w:name w:val="Grid Table 4 - Accent 1"/>
    <w:basedOn w:val="Style_1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56" w:type="table">
    <w:name w:val="List Table 5 Dark - Accent 4"/>
    <w:basedOn w:val="Style_1"/>
    <w:pPr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57" w:type="table">
    <w:name w:val="List Table 7 Colorful - Accent 1"/>
    <w:basedOn w:val="Style_1"/>
    <w:pPr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158" w:type="table">
    <w:name w:val="Grid Table 6 Colorful"/>
    <w:basedOn w:val="Style_1"/>
    <w:pPr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59" w:type="table">
    <w:name w:val="List Table 2"/>
    <w:basedOn w:val="Style_1"/>
    <w:pPr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60" w:type="table">
    <w:name w:val="List Table 3 - Accent 4"/>
    <w:basedOn w:val="Style_1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61" w:type="table">
    <w:name w:val="Grid Table 4 - Accent 5"/>
    <w:basedOn w:val="Style_1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62" w:type="table">
    <w:name w:val="List Table 1 Light - Accent 4"/>
    <w:basedOn w:val="Style_1"/>
    <w:pPr>
      <w:spacing w:after="0" w:line="240" w:lineRule="auto"/>
      <w:ind/>
    </w:pPr>
    <w:tblPr>
      <w:tblInd w:type="dxa" w:w="0"/>
    </w:tblPr>
  </w:style>
  <w:style w:styleId="Style_163" w:type="table">
    <w:name w:val="Grid Table 3 - Accent 1"/>
    <w:basedOn w:val="Style_1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64" w:type="table">
    <w:name w:val="Grid Table 7 Colorful - Accent 1"/>
    <w:basedOn w:val="Style_1"/>
    <w:pPr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2026-10-27T09:27:54Z</dcterms:modified>
</cp:coreProperties>
</file>