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Autospacing="on" w:beforeAutospacing="on" w:line="240" w:lineRule="auto"/>
        <w:ind/>
        <w:jc w:val="center"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Форма заявки на участие в открытом аукционе</w:t>
      </w:r>
    </w:p>
    <w:p w14:paraId="02000000">
      <w:pPr>
        <w:spacing w:afterAutospacing="on" w:beforeAutospacing="on" w:line="240" w:lineRule="auto"/>
        <w:ind/>
        <w:jc w:val="center"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-на бланке организации-</w:t>
      </w:r>
    </w:p>
    <w:p w14:paraId="03000000">
      <w:pPr>
        <w:spacing w:afterAutospacing="on" w:beforeAutospacing="on" w:line="240" w:lineRule="auto"/>
        <w:ind/>
        <w:jc w:val="center"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(при наличии)</w:t>
      </w:r>
    </w:p>
    <w:p w14:paraId="04000000">
      <w:pPr>
        <w:spacing w:afterAutospacing="on" w:beforeAutospacing="on"/>
        <w:ind w:firstLine="5670" w:left="0"/>
        <w:jc w:val="right"/>
        <w:rPr>
          <w:rFonts w:ascii="XO Thames" w:hAnsi="XO Thames"/>
        </w:rPr>
      </w:pPr>
      <w:r>
        <w:rPr>
          <w:rFonts w:ascii="XO Thames" w:hAnsi="XO Thames"/>
          <w:sz w:val="22"/>
        </w:rPr>
        <w:t>Организатору аукциона:</w:t>
      </w:r>
    </w:p>
    <w:p w14:paraId="05000000">
      <w:pPr>
        <w:spacing w:afterAutospacing="on" w:beforeAutospacing="on" w:line="240" w:lineRule="auto"/>
        <w:ind w:firstLine="5670" w:left="0"/>
        <w:jc w:val="right"/>
        <w:rPr>
          <w:rFonts w:ascii="XO Thames" w:hAnsi="XO Thames"/>
        </w:rPr>
      </w:pPr>
      <w:r>
        <w:rPr>
          <w:rFonts w:ascii="XO Thames" w:hAnsi="XO Thames"/>
          <w:sz w:val="22"/>
        </w:rPr>
        <w:t xml:space="preserve"> </w:t>
      </w:r>
      <w:r>
        <w:rPr>
          <w:rFonts w:ascii="XO Thames" w:hAnsi="XO Thames"/>
          <w:sz w:val="22"/>
        </w:rPr>
        <w:t xml:space="preserve">Межрегиональное </w:t>
      </w:r>
      <w:r>
        <w:rPr>
          <w:rFonts w:ascii="XO Thames" w:hAnsi="XO Thames"/>
          <w:sz w:val="22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</w:p>
    <w:p w14:paraId="06000000">
      <w:pPr>
        <w:widowControl w:val="1"/>
        <w:spacing w:line="276" w:lineRule="auto"/>
        <w:ind/>
        <w:jc w:val="center"/>
        <w:rPr>
          <w:rFonts w:ascii="XO Thames" w:hAnsi="XO Thames"/>
        </w:rPr>
      </w:pPr>
      <w:r>
        <w:rPr>
          <w:rFonts w:ascii="XO Thames" w:hAnsi="XO Thames"/>
          <w:sz w:val="22"/>
        </w:rPr>
        <w:t>ЗАЯВКА</w:t>
      </w:r>
    </w:p>
    <w:p w14:paraId="07000000">
      <w:pPr>
        <w:widowControl w:val="1"/>
        <w:spacing w:line="276" w:lineRule="auto"/>
        <w:ind/>
        <w:jc w:val="center"/>
        <w:rPr>
          <w:rFonts w:ascii="XO Thames" w:hAnsi="XO Thames"/>
        </w:rPr>
      </w:pPr>
      <w:r>
        <w:rPr>
          <w:rFonts w:ascii="XO Thames" w:hAnsi="XO Thames"/>
          <w:sz w:val="22"/>
        </w:rPr>
        <w:t>на участие в открытом аукционе в электронной форме</w:t>
      </w:r>
    </w:p>
    <w:p w14:paraId="08000000">
      <w:pPr>
        <w:widowControl w:val="1"/>
        <w:spacing w:line="276" w:lineRule="auto"/>
        <w:ind/>
        <w:rPr>
          <w:rFonts w:ascii="XO Thames" w:hAnsi="XO Thames"/>
        </w:rPr>
      </w:pPr>
      <w:r>
        <w:rPr>
          <w:rFonts w:ascii="XO Thames" w:hAnsi="XO Thames"/>
          <w:sz w:val="22"/>
        </w:rPr>
        <w:t>________________________________________________________________________________</w:t>
      </w:r>
    </w:p>
    <w:p w14:paraId="09000000">
      <w:pPr>
        <w:ind/>
        <w:jc w:val="center"/>
        <w:rPr>
          <w:rFonts w:ascii="XO Thames" w:hAnsi="XO Thames"/>
        </w:rPr>
      </w:pPr>
      <w:r>
        <w:rPr>
          <w:rFonts w:ascii="XO Thames" w:hAnsi="XO Thames"/>
          <w:i w:val="1"/>
        </w:rPr>
        <w:t>(Наименование юридического лица или ФИО физического лица, ИНН)</w:t>
      </w:r>
    </w:p>
    <w:p w14:paraId="0A000000">
      <w:pPr>
        <w:widowControl w:val="1"/>
        <w:ind/>
        <w:rPr>
          <w:rFonts w:ascii="XO Thames" w:hAnsi="XO Thames"/>
        </w:rPr>
      </w:pPr>
      <w:r>
        <w:rPr>
          <w:rFonts w:ascii="XO Thames" w:hAnsi="XO Thames"/>
          <w:sz w:val="22"/>
        </w:rPr>
        <w:t>______________________________________________________________________________</w:t>
      </w:r>
    </w:p>
    <w:p w14:paraId="0B000000">
      <w:pPr>
        <w:ind/>
        <w:jc w:val="center"/>
        <w:rPr>
          <w:rFonts w:ascii="XO Thames" w:hAnsi="XO Thames"/>
        </w:rPr>
      </w:pPr>
      <w:r>
        <w:rPr>
          <w:rFonts w:ascii="XO Thames" w:hAnsi="XO Thames"/>
          <w:i w:val="1"/>
        </w:rPr>
        <w:t>(Адрес местонахождения и почтовый</w:t>
      </w:r>
      <w:r>
        <w:rPr>
          <w:rFonts w:ascii="XO Thames" w:hAnsi="XO Thames"/>
          <w:i w:val="1"/>
        </w:rPr>
        <w:t xml:space="preserve"> адрес, контактный номер телефона, адрес электронной почты)</w:t>
      </w:r>
    </w:p>
    <w:p w14:paraId="0C000000">
      <w:pPr>
        <w:widowControl w:val="1"/>
        <w:spacing w:line="276" w:lineRule="auto"/>
        <w:ind w:firstLine="596" w:left="0"/>
        <w:jc w:val="both"/>
        <w:rPr>
          <w:sz w:val="24"/>
        </w:rPr>
      </w:pPr>
      <w:r>
        <w:rPr>
          <w:rFonts w:ascii="XO Thames" w:hAnsi="XO Thames"/>
          <w:b w:val="0"/>
          <w:sz w:val="22"/>
        </w:rPr>
        <w:t>Ознакомившись с извещен</w:t>
      </w:r>
      <w:r>
        <w:rPr>
          <w:rFonts w:ascii="XO Thames" w:hAnsi="XO Thames"/>
          <w:b w:val="0"/>
          <w:sz w:val="24"/>
        </w:rPr>
        <w:t xml:space="preserve">ием № _____________________ о проведении открытого аукциона 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b w:val="0"/>
          <w:sz w:val="24"/>
        </w:rPr>
        <w:t>на право заключения договора аренды на земельный участок и аукционной документацией, опубликованными на официаль</w:t>
      </w:r>
      <w:r>
        <w:rPr>
          <w:rFonts w:ascii="XO Thames" w:hAnsi="XO Thames"/>
          <w:b w:val="0"/>
          <w:sz w:val="24"/>
        </w:rPr>
        <w:t>ном сайте торгов Российской Федерации в сети «Интернет» для размещения информации о проведении аукциона (адрес сайта - </w: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begin"/>
      </w:r>
      <w:r>
        <w:rPr>
          <w:rFonts w:ascii="XO Thames" w:hAnsi="XO Thames"/>
          <w:b w:val="0"/>
          <w:color w:val="0000FF"/>
          <w:sz w:val="24"/>
          <w:u w:val="single"/>
        </w:rPr>
        <w:instrText>HYPERLINK "http://www.torgi.gov.ru/"</w:instrTex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separate"/>
      </w:r>
      <w:r>
        <w:rPr>
          <w:rFonts w:ascii="XO Thames" w:hAnsi="XO Thames"/>
          <w:b w:val="0"/>
          <w:color w:val="0000FF"/>
          <w:sz w:val="24"/>
          <w:u w:val="single"/>
        </w:rPr>
        <w:t>www.torgi.gov.ru</w: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end"/>
      </w:r>
      <w:r>
        <w:rPr>
          <w:rFonts w:ascii="XO Thames" w:hAnsi="XO Thames"/>
          <w:b w:val="0"/>
          <w:sz w:val="24"/>
        </w:rPr>
        <w:t>) и на торговой электронной площадке ЗАО «Сбербанк - Автоматизированная система то</w:t>
      </w:r>
      <w:r>
        <w:rPr>
          <w:rFonts w:ascii="XO Thames" w:hAnsi="XO Thames"/>
          <w:b w:val="0"/>
          <w:sz w:val="24"/>
        </w:rPr>
        <w:t xml:space="preserve">ргов» </w: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begin"/>
      </w:r>
      <w:r>
        <w:rPr>
          <w:rFonts w:ascii="XO Thames" w:hAnsi="XO Thames"/>
          <w:b w:val="0"/>
          <w:color w:val="0000FF"/>
          <w:sz w:val="24"/>
          <w:u w:val="single"/>
        </w:rPr>
        <w:instrText>HYPERLINK "http://utp.sberbank-ast.ru/"</w:instrTex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separate"/>
      </w:r>
      <w:r>
        <w:rPr>
          <w:rFonts w:ascii="XO Thames" w:hAnsi="XO Thames"/>
          <w:b w:val="0"/>
          <w:color w:val="0000FF"/>
          <w:sz w:val="24"/>
          <w:u w:val="single"/>
        </w:rPr>
        <w:t>http://utp.sberbank-ast.ru</w:t>
      </w:r>
      <w:r>
        <w:rPr>
          <w:rFonts w:ascii="XO Thames" w:hAnsi="XO Thames"/>
          <w:b w:val="0"/>
          <w:color w:val="0000FF"/>
          <w:sz w:val="24"/>
          <w:u w:val="single"/>
        </w:rPr>
        <w:fldChar w:fldCharType="end"/>
      </w:r>
      <w:r>
        <w:rPr>
          <w:rFonts w:ascii="XO Thames" w:hAnsi="XO Thames"/>
          <w:b w:val="0"/>
          <w:sz w:val="24"/>
        </w:rPr>
        <w:t>, а также с применимым к данному</w:t>
      </w:r>
      <w:r>
        <w:rPr>
          <w:rFonts w:ascii="XO Thames" w:hAnsi="XO Thames"/>
          <w:b w:val="0"/>
          <w:sz w:val="24"/>
        </w:rPr>
        <w:t xml:space="preserve"> аукциону законодательством нормативно-правовыми актами, </w:t>
      </w:r>
      <w:r>
        <w:rPr>
          <w:rFonts w:ascii="XO Thames" w:hAnsi="XO Thames"/>
          <w:sz w:val="24"/>
        </w:rPr>
        <w:t>Прошу принять заявку и прилагаемые документы для участия в открытом аукционе на право заключе</w:t>
      </w:r>
      <w:r>
        <w:rPr>
          <w:rFonts w:ascii="XO Thames" w:hAnsi="XO Thames"/>
          <w:sz w:val="24"/>
        </w:rPr>
        <w:t>ния договора аренды на земельный участок:</w:t>
      </w:r>
    </w:p>
    <w:p w14:paraId="0D000000">
      <w:pPr>
        <w:widowControl w:val="1"/>
        <w:spacing w:line="276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XO Thames" w:hAnsi="XO Thames"/>
          <w:sz w:val="24"/>
        </w:rPr>
        <w:t>_______________________________</w:t>
      </w:r>
    </w:p>
    <w:p w14:paraId="0E000000">
      <w:pPr>
        <w:widowControl w:val="1"/>
        <w:spacing w:line="276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0"/>
          <w:i w:val="1"/>
          <w:sz w:val="24"/>
        </w:rPr>
        <w:t>(Предмет аукциона, кадастровый номер, местоположение, назначение, площадь)</w:t>
      </w:r>
    </w:p>
    <w:p w14:paraId="0F000000">
      <w:pPr>
        <w:widowControl w:val="1"/>
        <w:spacing w:line="276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В качестве обеспечения исполнения обязательств по подписанию протокола по результатам аукциона на  расчетный счет Оператора перечислена сумма задатка в </w:t>
      </w:r>
      <w:r>
        <w:rPr>
          <w:rFonts w:ascii="XO Thames" w:hAnsi="XO Thames"/>
          <w:sz w:val="24"/>
        </w:rPr>
        <w:t>размере</w:t>
      </w:r>
      <w:r>
        <w:rPr>
          <w:rFonts w:ascii="XO Thames" w:hAnsi="XO Thames"/>
          <w:sz w:val="24"/>
        </w:rPr>
        <w:t>:</w:t>
      </w:r>
    </w:p>
    <w:p w14:paraId="10000000">
      <w:pPr>
        <w:widowControl w:val="1"/>
        <w:spacing w:line="276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________________________________________________________________________________</w:t>
      </w:r>
    </w:p>
    <w:p w14:paraId="11000000">
      <w:pPr>
        <w:widowControl w:val="1"/>
        <w:spacing w:line="276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0"/>
          <w:i w:val="1"/>
          <w:sz w:val="24"/>
        </w:rPr>
        <w:t xml:space="preserve">(Перечисленная сумма задатка/ </w:t>
      </w:r>
      <w:r>
        <w:rPr>
          <w:rFonts w:ascii="XO Thames" w:hAnsi="XO Thames"/>
          <w:b w:val="0"/>
          <w:i w:val="1"/>
          <w:sz w:val="24"/>
          <w:u w:val="single"/>
        </w:rPr>
        <w:t>реквизиты платежного документа</w:t>
      </w:r>
      <w:r>
        <w:rPr>
          <w:rFonts w:ascii="XO Thames" w:hAnsi="XO Thames"/>
          <w:b w:val="0"/>
          <w:i w:val="1"/>
          <w:sz w:val="24"/>
        </w:rPr>
        <w:t>)</w:t>
      </w:r>
    </w:p>
    <w:p w14:paraId="12000000">
      <w:pPr>
        <w:widowControl w:val="1"/>
        <w:spacing w:line="276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________________________________________________________________________________</w:t>
      </w:r>
    </w:p>
    <w:p w14:paraId="13000000">
      <w:pPr>
        <w:widowControl w:val="0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>(банковские реквизиты с</w:t>
      </w:r>
      <w:r>
        <w:rPr>
          <w:rFonts w:ascii="XO Thames" w:hAnsi="XO Thames"/>
          <w:i w:val="1"/>
          <w:sz w:val="24"/>
        </w:rPr>
        <w:t>чета для возврата задатка)</w:t>
      </w:r>
    </w:p>
    <w:p w14:paraId="14000000">
      <w:pPr>
        <w:widowControl w:val="0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Настоящей заявкой Заявитель подтверждает, что:</w:t>
      </w:r>
    </w:p>
    <w:p w14:paraId="15000000">
      <w:pPr>
        <w:widowControl w:val="0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если по итогам аукциона Заявитель будет признан Победителем аукциона, он обязуется подписать Договор аренды на условиях, определенных итогами аукциона;</w:t>
      </w:r>
    </w:p>
    <w:p w14:paraId="16000000">
      <w:pPr>
        <w:widowControl w:val="0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в случае если предложение</w:t>
      </w:r>
      <w:r>
        <w:rPr>
          <w:rFonts w:ascii="XO Thames" w:hAnsi="XO Thames"/>
          <w:sz w:val="24"/>
        </w:rPr>
        <w:t xml:space="preserve"> Заявителя будет признано предпоследним, а Победитель аукциона будет признан уклонившимся от заключения договора, он обязуется подписать Договор аренды федерального недвижимого имущества в соответствии с требованиями аукционной документации и условиями пре</w:t>
      </w:r>
      <w:r>
        <w:rPr>
          <w:rFonts w:ascii="XO Thames" w:hAnsi="XO Thames"/>
          <w:sz w:val="24"/>
        </w:rPr>
        <w:t>дложения по цене Заявителя.</w:t>
      </w:r>
    </w:p>
    <w:p w14:paraId="17000000">
      <w:pPr>
        <w:widowControl w:val="1"/>
        <w:spacing w:line="276" w:lineRule="auto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 заявке прилагаются документы на ____ листах.</w:t>
      </w:r>
    </w:p>
    <w:p w14:paraId="18000000">
      <w:pPr>
        <w:widowControl w:val="0"/>
        <w:ind/>
        <w:jc w:val="both"/>
        <w:rPr>
          <w:sz w:val="24"/>
        </w:rPr>
      </w:pPr>
      <w:r>
        <w:rPr>
          <w:rFonts w:ascii="XO Thames" w:hAnsi="XO Thames"/>
          <w:i w:val="1"/>
          <w:sz w:val="24"/>
        </w:rPr>
        <w:t xml:space="preserve">1) </w:t>
      </w:r>
      <w:r>
        <w:rPr>
          <w:rFonts w:ascii="XO Thames" w:hAnsi="XO Thames"/>
          <w:i w:val="1"/>
          <w:sz w:val="24"/>
        </w:rPr>
        <w:t>копии документов, удостоверяющих лично</w:t>
      </w:r>
      <w:r>
        <w:rPr>
          <w:rFonts w:ascii="XO Thames" w:hAnsi="XO Thames"/>
          <w:i w:val="1"/>
          <w:sz w:val="24"/>
        </w:rPr>
        <w:t xml:space="preserve">сть заявителя (для граждан), </w:t>
      </w:r>
      <w:r>
        <w:rPr>
          <w:rFonts w:ascii="XO Thames" w:hAnsi="XO Thames"/>
          <w:i w:val="1"/>
          <w:sz w:val="24"/>
          <w:u w:val="single"/>
        </w:rPr>
        <w:t>а</w:t>
      </w:r>
      <w:r>
        <w:rPr>
          <w:rFonts w:ascii="XO Thames" w:hAnsi="XO Thames"/>
          <w:i w:val="1"/>
          <w:sz w:val="24"/>
          <w:u w:val="single"/>
        </w:rPr>
        <w:t xml:space="preserve"> и</w:t>
      </w:r>
      <w:r>
        <w:rPr>
          <w:rFonts w:ascii="XO Thames" w:hAnsi="XO Thames"/>
          <w:i w:val="1"/>
          <w:sz w:val="24"/>
          <w:u w:val="single"/>
        </w:rPr>
        <w:t xml:space="preserve">менно </w:t>
      </w:r>
      <w:r>
        <w:rPr>
          <w:rFonts w:ascii="XO Thames" w:hAnsi="XO Thames"/>
          <w:b w:val="0"/>
          <w:i w:val="1"/>
          <w:sz w:val="24"/>
          <w:u w:val="single"/>
        </w:rPr>
        <w:t>копии всех страниц паспорта гражданина Российской Федерации</w:t>
      </w:r>
      <w:r>
        <w:rPr>
          <w:rFonts w:ascii="XO Thames" w:hAnsi="XO Thames"/>
          <w:i w:val="1"/>
          <w:sz w:val="24"/>
          <w:u w:val="single"/>
        </w:rPr>
        <w:t>;</w:t>
      </w:r>
      <w:r>
        <w:rPr>
          <w:rFonts w:ascii="XO Thames" w:hAnsi="XO Thames"/>
          <w:b w:val="1"/>
          <w:i w:val="1"/>
          <w:sz w:val="24"/>
        </w:rPr>
        <w:t xml:space="preserve"> </w:t>
      </w:r>
    </w:p>
    <w:p w14:paraId="19000000">
      <w:pPr>
        <w:widowControl w:val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>2) надлежащим образом заверенный перевод на русском языке документов о государстве</w:t>
      </w:r>
      <w:r>
        <w:rPr>
          <w:rFonts w:ascii="XO Thames" w:hAnsi="XO Thames"/>
          <w:i w:val="1"/>
          <w:sz w:val="24"/>
        </w:rPr>
        <w:t>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A000000">
      <w:pPr>
        <w:widowControl w:val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 xml:space="preserve">3) </w:t>
      </w:r>
      <w:r>
        <w:rPr>
          <w:sz w:val="24"/>
        </w:rPr>
        <w:t xml:space="preserve">документы, подтверждающие внесение задатка </w:t>
      </w:r>
      <w:r>
        <w:rPr>
          <w:i w:val="1"/>
          <w:sz w:val="24"/>
          <w:u w:val="single"/>
        </w:rPr>
        <w:t xml:space="preserve">(представление документов, </w:t>
      </w:r>
      <w:r>
        <w:rPr>
          <w:i w:val="1"/>
          <w:sz w:val="24"/>
          <w:u w:val="single"/>
        </w:rPr>
        <w:t>подтверждающих внесение задатка, признается заключением соглашения о задатке).</w:t>
      </w:r>
    </w:p>
    <w:p w14:paraId="1B000000">
      <w:pPr>
        <w:widowControl w:val="1"/>
        <w:spacing w:after="0" w:before="0" w:line="276" w:lineRule="auto"/>
        <w:ind w:hanging="11" w:left="11" w:right="0"/>
        <w:jc w:val="both"/>
        <w:rPr>
          <w:i w:val="1"/>
          <w:sz w:val="24"/>
          <w:u w:val="single"/>
        </w:rPr>
      </w:pPr>
      <w:r>
        <w:rPr>
          <w:rFonts w:ascii="XO Thames" w:hAnsi="XO Thames"/>
          <w:b w:val="0"/>
          <w:sz w:val="24"/>
          <w:u w:val="none"/>
        </w:rPr>
        <w:t>4)</w:t>
      </w:r>
      <w:r>
        <w:rPr>
          <w:rStyle w:val="Style_1_ch"/>
          <w:i w:val="1"/>
          <w:sz w:val="24"/>
          <w:u w:val="single"/>
        </w:rPr>
        <w:t xml:space="preserve"> </w:t>
      </w:r>
      <w:r>
        <w:rPr>
          <w:rStyle w:val="Style_1_ch"/>
          <w:i w:val="1"/>
          <w:sz w:val="24"/>
          <w:u w:val="single"/>
        </w:rPr>
        <w:t xml:space="preserve">Согласие на </w:t>
      </w:r>
      <w:r>
        <w:rPr>
          <w:rStyle w:val="Style_1_ch"/>
          <w:i w:val="1"/>
          <w:sz w:val="24"/>
          <w:u w:val="single"/>
        </w:rPr>
        <w:t xml:space="preserve">обработку </w:t>
      </w:r>
      <w:r>
        <w:rPr>
          <w:rStyle w:val="Style_1_ch"/>
          <w:i w:val="1"/>
          <w:sz w:val="24"/>
          <w:u w:val="single"/>
        </w:rPr>
        <w:t>персональных данных.</w:t>
      </w:r>
    </w:p>
    <w:p w14:paraId="1C000000">
      <w:pPr>
        <w:widowControl w:val="0"/>
        <w:ind/>
        <w:jc w:val="both"/>
        <w:rPr>
          <w:rFonts w:ascii="XO Thames" w:hAnsi="XO Thames"/>
          <w:sz w:val="24"/>
        </w:rPr>
      </w:pPr>
    </w:p>
    <w:p w14:paraId="1D000000">
      <w:pPr>
        <w:spacing w:afterAutospacing="on" w:beforeAutospacing="on"/>
        <w:ind/>
        <w:rPr>
          <w:rFonts w:ascii="XO Thames" w:hAnsi="XO Thames"/>
          <w:sz w:val="24"/>
        </w:rPr>
      </w:pPr>
      <w:r>
        <w:rPr>
          <w:rFonts w:ascii="XO Thames" w:hAnsi="XO Thames"/>
          <w:b w:val="1"/>
          <w:i w:val="1"/>
          <w:sz w:val="24"/>
        </w:rPr>
        <w:t xml:space="preserve">Подпись претендента / дата </w:t>
      </w:r>
      <w:r>
        <w:rPr>
          <w:rFonts w:ascii="XO Thames" w:hAnsi="XO Thames"/>
          <w:i w:val="1"/>
          <w:sz w:val="24"/>
        </w:rPr>
        <w:t>___</w:t>
      </w:r>
      <w:r>
        <w:rPr>
          <w:rFonts w:ascii="XO Thames" w:hAnsi="XO Thames"/>
          <w:i w:val="1"/>
          <w:sz w:val="24"/>
        </w:rPr>
        <w:t>_________________________________(___.___________.2026г.)</w:t>
      </w:r>
    </w:p>
    <w:p w14:paraId="1E000000">
      <w:pPr>
        <w:spacing w:afterAutospacing="on" w:beforeAutospacing="on"/>
        <w:ind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 xml:space="preserve">                                                                           ФИО, подпись</w:t>
      </w:r>
    </w:p>
    <w:p w14:paraId="1F000000">
      <w:pPr>
        <w:spacing w:afterAutospacing="on" w:beforeAutospacing="on"/>
        <w:ind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 xml:space="preserve">            </w:t>
      </w:r>
      <w:r>
        <w:rPr>
          <w:rFonts w:ascii="XO Thames" w:hAnsi="XO Thames"/>
          <w:i w:val="1"/>
          <w:sz w:val="24"/>
        </w:rPr>
        <w:t xml:space="preserve">Заявка может быть подана лично, либо через представителя претендента. </w:t>
      </w:r>
    </w:p>
    <w:p w14:paraId="20000000">
      <w:pPr>
        <w:spacing w:afterAutospacing="on" w:beforeAutospacing="on"/>
        <w:ind w:firstLine="567" w:left="0"/>
        <w:rPr>
          <w:rFonts w:ascii="XO Thames" w:hAnsi="XO Thames"/>
          <w:sz w:val="24"/>
        </w:rPr>
      </w:pPr>
      <w:r>
        <w:rPr>
          <w:rFonts w:ascii="XO Thames" w:hAnsi="XO Thames"/>
          <w:i w:val="1"/>
          <w:sz w:val="24"/>
        </w:rPr>
        <w:t>В случае подачи заявки через предст</w:t>
      </w:r>
      <w:r>
        <w:rPr>
          <w:rFonts w:ascii="XO Thames" w:hAnsi="XO Thames"/>
          <w:i w:val="1"/>
          <w:sz w:val="24"/>
        </w:rPr>
        <w:t>авителя претендента предъявляется доверенность, представитель может представлять на аукционе только одного претендента.</w:t>
      </w:r>
    </w:p>
    <w:p w14:paraId="21000000">
      <w:pPr>
        <w:spacing w:afterAutospacing="on" w:beforeAutospacing="on"/>
        <w:ind w:firstLine="567" w:left="0"/>
        <w:jc w:val="both"/>
        <w:rPr>
          <w:rFonts w:ascii="XO Thames" w:hAnsi="XO Thames"/>
          <w:b w:val="1"/>
          <w:sz w:val="24"/>
        </w:rPr>
      </w:pPr>
    </w:p>
    <w:p w14:paraId="22000000">
      <w:pPr>
        <w:pStyle w:val="Style_1"/>
        <w:rPr>
          <w:sz w:val="24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2026-05-04T07:44:48Z</dcterms:modified>
</cp:coreProperties>
</file>