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88"/>
        <w:contextualSpacing w:val="0"/>
        <w:jc w:val="center"/>
        <w:spacing w:before="0" w:after="0" w:line="283" w:lineRule="atLeast"/>
        <w:rPr>
          <w:rFonts w:ascii="Liberation Sans" w:hAnsi="Liberation Sans" w:cs="Liberation Sans"/>
          <w:sz w:val="20"/>
          <w:szCs w:val="20"/>
          <w:highlight w:val="none"/>
        </w:rPr>
        <w:suppressLineNumbers w:val="0"/>
      </w:pPr>
      <w:r>
        <w:rPr>
          <w:rFonts w:ascii="Liberation Sans" w:hAnsi="Liberation Sans" w:eastAsia="Liberation Sans" w:cs="Liberation Sans"/>
          <w:b/>
          <w:bCs/>
          <w:sz w:val="22"/>
          <w:szCs w:val="44"/>
          <w:lang w:val="ru-RU"/>
        </w:rPr>
      </w:r>
      <w:bookmarkStart w:id="0" w:name="undefined"/>
      <w:r>
        <w:rPr>
          <w:rFonts w:ascii="Liberation Sans" w:hAnsi="Liberation Sans" w:eastAsia="Liberation Sans" w:cs="Liberation Sans"/>
          <w:b/>
          <w:bCs/>
          <w:sz w:val="22"/>
          <w:szCs w:val="44"/>
          <w:lang w:val="ru-RU"/>
        </w:rPr>
      </w:r>
      <w:bookmarkEnd w:id="0"/>
      <w:r>
        <w:rPr>
          <w:rFonts w:ascii="Liberation Sans" w:hAnsi="Liberation Sans" w:eastAsia="Liberation Sans" w:cs="Liberation Sans"/>
          <w:b/>
          <w:bCs/>
          <w:sz w:val="22"/>
          <w:szCs w:val="44"/>
          <w:lang w:val="ru-RU"/>
        </w:rPr>
      </w:r>
      <w:bookmarkStart w:id="0" w:name="undefined"/>
      <w:r>
        <w:rPr>
          <w:rFonts w:ascii="Liberation Sans" w:hAnsi="Liberation Sans" w:eastAsia="Liberation Sans" w:cs="Liberation Sans"/>
          <w:b/>
          <w:bCs/>
          <w:sz w:val="22"/>
          <w:szCs w:val="44"/>
          <w:lang w:val="ru-RU"/>
        </w:rPr>
      </w:r>
      <w:bookmarkStart w:id="0" w:name="undefined"/>
      <w:r>
        <w:rPr>
          <w:rFonts w:ascii="Liberation Sans" w:hAnsi="Liberation Sans" w:eastAsia="Liberation Sans" w:cs="Liberation Sans"/>
          <w:b/>
          <w:bCs/>
          <w:sz w:val="22"/>
          <w:szCs w:val="44"/>
          <w:lang w:val="ru-RU"/>
        </w:rPr>
        <w:t xml:space="preserve">Договор</w:t>
      </w:r>
      <w:r>
        <w:rPr>
          <w:rFonts w:ascii="Liberation Sans" w:hAnsi="Liberation Sans" w:cs="Liberation Sans"/>
          <w:sz w:val="22"/>
          <w:szCs w:val="22"/>
          <w:highlight w:val="none"/>
        </w:rPr>
      </w:r>
      <w:r>
        <w:rPr>
          <w:rFonts w:ascii="Liberation Sans" w:hAnsi="Liberation Sans" w:cs="Liberation Sans"/>
          <w:sz w:val="20"/>
          <w:szCs w:val="20"/>
          <w:highlight w:val="none"/>
        </w:rPr>
      </w:r>
    </w:p>
    <w:p>
      <w:pPr>
        <w:pStyle w:val="688"/>
        <w:contextualSpacing w:val="0"/>
        <w:jc w:val="center"/>
        <w:spacing w:before="0" w:after="0" w:line="283" w:lineRule="atLeast"/>
        <w:rPr>
          <w:rFonts w:ascii="Liberation Sans" w:hAnsi="Liberation Sans" w:cs="Liberation Sans"/>
          <w:sz w:val="20"/>
          <w:szCs w:val="40"/>
        </w:rPr>
        <w:suppressLineNumbers w:val="0"/>
      </w:pPr>
      <w:r>
        <w:rPr>
          <w:rFonts w:ascii="Liberation Sans" w:hAnsi="Liberation Sans" w:eastAsia="Liberation Sans" w:cs="Liberation Sans"/>
          <w:b/>
          <w:bCs/>
          <w:sz w:val="22"/>
          <w:szCs w:val="44"/>
          <w:lang w:val="ru-RU"/>
        </w:rPr>
        <w:t xml:space="preserve"> купли-продажи №___</w:t>
      </w:r>
      <w:bookmarkEnd w:id="0"/>
      <w:r>
        <w:rPr>
          <w:rFonts w:ascii="Liberation Sans" w:hAnsi="Liberation Sans" w:cs="Liberation Sans"/>
          <w:sz w:val="22"/>
          <w:szCs w:val="44"/>
        </w:rPr>
      </w:r>
      <w:r>
        <w:rPr>
          <w:rFonts w:ascii="Liberation Sans" w:hAnsi="Liberation Sans" w:cs="Liberation Sans"/>
          <w:sz w:val="20"/>
          <w:szCs w:val="40"/>
        </w:rPr>
      </w:r>
    </w:p>
    <w:tbl>
      <w:tblPr>
        <w:tblW w:w="5000" w:type="pct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050"/>
        <w:gridCol w:w="2950"/>
      </w:tblGrid>
      <w:tr>
        <w:tblPrEx/>
        <w:trPr/>
        <w:tc>
          <w:tcPr>
            <w:tcW w:w="2050" w:type="dxa"/>
            <w:vAlign w:val="top"/>
            <w:textDirection w:val="lrTb"/>
            <w:noWrap w:val="false"/>
          </w:tcPr>
          <w:p>
            <w:pPr>
              <w:pStyle w:val="853"/>
              <w:contextualSpacing w:val="0"/>
              <w:jc w:val="left"/>
              <w:keepNext/>
              <w:spacing w:before="0" w:after="0" w:line="283" w:lineRule="atLeast"/>
              <w:rPr>
                <w:rFonts w:ascii="Liberation Sans" w:hAnsi="Liberation Sans" w:cs="Liberation Sans"/>
                <w:sz w:val="20"/>
                <w:szCs w:val="18"/>
              </w:rPr>
              <w:suppressLineNumbers w:val="0"/>
            </w:pPr>
            <w:r>
              <w:rPr>
                <w:rFonts w:ascii="Liberation Sans" w:hAnsi="Liberation Sans" w:eastAsia="Liberation Sans" w:cs="Liberation Sans"/>
                <w:sz w:val="22"/>
                <w:szCs w:val="20"/>
                <w:lang w:val="ru-RU" w:eastAsia="ru-RU" w:bidi="ru-RU"/>
              </w:rPr>
              <w:t xml:space="preserve">г. Салехард</w:t>
            </w:r>
            <w:r>
              <w:rPr>
                <w:rFonts w:ascii="Liberation Sans" w:hAnsi="Liberation Sans" w:cs="Liberation Sans"/>
                <w:sz w:val="22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18"/>
              </w:rPr>
            </w:r>
          </w:p>
        </w:tc>
        <w:tc>
          <w:tcPr>
            <w:tcW w:w="2950" w:type="dxa"/>
            <w:vAlign w:val="top"/>
            <w:textDirection w:val="lrTb"/>
            <w:noWrap w:val="false"/>
          </w:tcPr>
          <w:p>
            <w:pPr>
              <w:pStyle w:val="853"/>
              <w:contextualSpacing w:val="0"/>
              <w:jc w:val="right"/>
              <w:keepNext/>
              <w:spacing w:before="0" w:after="0" w:line="283" w:lineRule="atLeast"/>
              <w:rPr>
                <w:rFonts w:ascii="Liberation Sans" w:hAnsi="Liberation Sans" w:cs="Liberation Sans"/>
                <w:sz w:val="20"/>
                <w:szCs w:val="18"/>
              </w:rPr>
              <w:suppressLineNumbers w:val="0"/>
            </w:pPr>
            <w:r>
              <w:rPr>
                <w:rFonts w:ascii="Liberation Sans" w:hAnsi="Liberation Sans" w:eastAsia="Liberation Sans" w:cs="Liberation Sans"/>
                <w:sz w:val="22"/>
                <w:szCs w:val="20"/>
                <w:u w:val="single"/>
                <w:lang w:val="ru-RU" w:eastAsia="ru-RU" w:bidi="ru-RU"/>
              </w:rPr>
              <w:t xml:space="preserve">«    »</w:t>
            </w:r>
            <w:r>
              <w:rPr>
                <w:rFonts w:ascii="Liberation Sans" w:hAnsi="Liberation Sans" w:eastAsia="Liberation Sans" w:cs="Liberation Sans"/>
                <w:sz w:val="22"/>
                <w:szCs w:val="20"/>
                <w:lang w:val="ru-RU" w:eastAsia="ru-RU" w:bidi="ru-RU"/>
              </w:rPr>
              <w:t xml:space="preserve"> ______</w:t>
            </w:r>
            <w:r>
              <w:rPr>
                <w:rFonts w:ascii="Liberation Sans" w:hAnsi="Liberation Sans" w:eastAsia="Liberation Sans" w:cs="Liberation Sans"/>
                <w:sz w:val="22"/>
                <w:szCs w:val="20"/>
                <w:lang w:val="ru-RU" w:eastAsia="ru-RU" w:bidi="ru-RU"/>
              </w:rPr>
              <w:t xml:space="preserve">______ 20___ г.</w:t>
            </w:r>
            <w:r>
              <w:rPr>
                <w:rFonts w:ascii="Liberation Sans" w:hAnsi="Liberation Sans" w:cs="Liberation Sans"/>
                <w:sz w:val="22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18"/>
              </w:rPr>
            </w:r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46"/>
        <w:ind w:firstLine="708"/>
        <w:jc w:val="both"/>
        <w:spacing w:before="0" w:after="0" w:line="240" w:lineRule="auto"/>
        <w:rPr>
          <w:rFonts w:ascii="Liberation Sans" w:hAnsi="Liberation Sans" w:cs="Liberation Sans"/>
          <w:bCs/>
          <w:iCs/>
          <w:color w:val="000000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0"/>
          <w:szCs w:val="20"/>
          <w:highlight w:val="white"/>
          <w:lang w:eastAsia="ru-RU"/>
        </w:rPr>
      </w:r>
      <w:r>
        <w:rPr>
          <w:rFonts w:ascii="Liberation Sans" w:hAnsi="Liberation Sans" w:cs="Liberation Sans"/>
          <w:bCs/>
          <w:iCs/>
          <w:color w:val="000000"/>
          <w:sz w:val="22"/>
          <w:szCs w:val="22"/>
          <w:highlight w:val="white"/>
        </w:rPr>
      </w:r>
      <w:r>
        <w:rPr>
          <w:rFonts w:ascii="Liberation Sans" w:hAnsi="Liberation Sans" w:cs="Liberation Sans"/>
          <w:bCs/>
          <w:iCs/>
          <w:color w:val="000000"/>
          <w:sz w:val="20"/>
          <w:szCs w:val="20"/>
          <w:highlight w:val="white"/>
        </w:rPr>
      </w:r>
    </w:p>
    <w:p>
      <w:pPr>
        <w:pStyle w:val="846"/>
        <w:ind w:firstLine="708"/>
        <w:jc w:val="both"/>
        <w:spacing w:before="0" w:after="0" w:line="240" w:lineRule="auto"/>
        <w:rPr>
          <w:rFonts w:ascii="Liberation Sans" w:hAnsi="Liberation Sans" w:cs="Liberation Sans"/>
          <w:color w:val="000000"/>
          <w:sz w:val="20"/>
          <w:szCs w:val="20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Департамент иму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щественных отношений Ямало-Ненецкого автономного округа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(далее – департамент)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, именуемый в дальнейшем «Продавец», в лице ___________________________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, действующего на основании ___________________________________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, с одной стороны, </w:t>
      </w:r>
      <w:r>
        <w:rPr>
          <w:rFonts w:ascii="Liberation Sans" w:hAnsi="Liberation Sans" w:cs="Liberation Sans"/>
          <w:color w:val="000000"/>
          <w:sz w:val="22"/>
          <w:szCs w:val="22"/>
        </w:rPr>
      </w:r>
      <w:r>
        <w:rPr>
          <w:rFonts w:ascii="Liberation Sans" w:hAnsi="Liberation Sans" w:cs="Liberation Sans"/>
          <w:color w:val="000000"/>
          <w:sz w:val="20"/>
          <w:szCs w:val="20"/>
        </w:rPr>
      </w:r>
    </w:p>
    <w:p>
      <w:pPr>
        <w:pStyle w:val="846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non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и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______________________________________,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действующего на основании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_____________ именуемый в дальнейшем «Покупатель»,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с другой сто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роны, совместно именуемые «Стороны», заключили настоящий 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lang w:eastAsia="ru-RU"/>
        </w:rPr>
        <w:t xml:space="preserve">Договор 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lang w:eastAsia="ru-RU"/>
        </w:rPr>
        <w:t xml:space="preserve">купли-продажи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 (далее – Договор) о нижеследующем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:</w:t>
      </w:r>
      <w:r>
        <w:rPr>
          <w:rFonts w:ascii="Liberation Sans" w:hAnsi="Liberation Sans" w:cs="Liberation Sans"/>
          <w:sz w:val="22"/>
          <w:szCs w:val="22"/>
          <w:highlight w:val="none"/>
        </w:rPr>
      </w:r>
      <w:r>
        <w:rPr>
          <w:rFonts w:ascii="Liberation Sans" w:hAnsi="Liberation Sans" w:cs="Liberation Sans"/>
          <w:sz w:val="20"/>
          <w:szCs w:val="20"/>
          <w:highlight w:val="none"/>
        </w:rPr>
      </w:r>
    </w:p>
    <w:p>
      <w:pPr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sz w:val="22"/>
          <w:szCs w:val="22"/>
          <w:highlight w:val="none"/>
        </w:rPr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0"/>
          <w:szCs w:val="20"/>
        </w:rPr>
      </w:r>
    </w:p>
    <w:p>
      <w:pPr>
        <w:pStyle w:val="846"/>
        <w:jc w:val="center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none"/>
        </w:rPr>
      </w:pPr>
      <w:r>
        <w:rPr>
          <w:rFonts w:ascii="Liberation Sans" w:hAnsi="Liberation Sans" w:eastAsia="Liberation Sans" w:cs="Liberation Sans"/>
          <w:b/>
          <w:bCs/>
          <w:iCs/>
          <w:color w:val="000000"/>
          <w:sz w:val="22"/>
          <w:szCs w:val="22"/>
          <w:highlight w:val="white"/>
          <w:lang w:eastAsia="ru-RU"/>
        </w:rPr>
        <w:t xml:space="preserve">1. Предмет договора</w:t>
      </w:r>
      <w:r>
        <w:rPr>
          <w:rFonts w:ascii="Liberation Sans" w:hAnsi="Liberation Sans" w:cs="Liberation Sans"/>
          <w:sz w:val="22"/>
          <w:szCs w:val="22"/>
          <w:highlight w:val="none"/>
        </w:rPr>
      </w:r>
      <w:r>
        <w:rPr>
          <w:rFonts w:ascii="Liberation Sans" w:hAnsi="Liberation Sans" w:cs="Liberation Sans"/>
          <w:sz w:val="20"/>
          <w:szCs w:val="20"/>
          <w:highlight w:val="none"/>
        </w:rPr>
      </w:r>
    </w:p>
    <w:p>
      <w:pPr>
        <w:pStyle w:val="850"/>
        <w:numPr>
          <w:ilvl w:val="1"/>
          <w:numId w:val="1"/>
        </w:numPr>
        <w:ind w:left="0" w:right="0" w:firstLine="709"/>
        <w:jc w:val="both"/>
        <w:spacing w:before="0" w:after="0" w:line="240" w:lineRule="auto"/>
        <w:rPr>
          <w:rFonts w:ascii="Liberation Sans" w:hAnsi="Liberation Sans" w:cs="Liberation Sans"/>
          <w:color w:val="000000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П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о настоящему </w:t>
      </w: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white"/>
          <w:lang w:eastAsia="ru-RU"/>
        </w:rPr>
        <w:t xml:space="preserve">Д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оговору Продавец обязуется передать, а Покупатель обязуется оплатить и принять в собственность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 движимое имущество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none"/>
          <w:lang w:eastAsia="ru-RU"/>
        </w:rPr>
        <w:t xml:space="preserve">:</w:t>
      </w:r>
      <w:r>
        <w:rPr>
          <w:rFonts w:ascii="Liberation Sans" w:hAnsi="Liberation Sans" w:eastAsia="Liberation Sans" w:cs="Liberation Sans"/>
          <w:b w:val="0"/>
          <w:sz w:val="22"/>
          <w:szCs w:val="22"/>
        </w:rPr>
        <w:t xml:space="preserve"> </w:t>
      </w:r>
      <w:r>
        <w:rPr>
          <w:rFonts w:ascii="Liberation Sans" w:hAnsi="Liberation Sans" w:eastAsia="Liberation Sans" w:cs="Liberation Sans"/>
          <w:b w:val="0"/>
          <w:bCs w:val="0"/>
          <w:sz w:val="22"/>
          <w:szCs w:val="22"/>
          <w:u w:val="none"/>
        </w:rPr>
        <w:t xml:space="preserve">________________________</w:t>
      </w:r>
      <w:r>
        <w:rPr>
          <w:rFonts w:ascii="Liberation Sans" w:hAnsi="Liberation Sans" w:eastAsia="Liberation Sans" w:cs="Liberation Sans"/>
          <w:b w:val="0"/>
          <w:bCs w:val="0"/>
          <w:color w:val="000000"/>
          <w:sz w:val="22"/>
          <w:szCs w:val="22"/>
          <w:highlight w:val="none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none"/>
          <w:lang w:eastAsia="ru-RU"/>
        </w:rPr>
        <w:t xml:space="preserve">(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none"/>
          <w:lang w:eastAsia="ru-RU"/>
        </w:rPr>
        <w:t xml:space="preserve">р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  <w:lang w:eastAsia="ru-RU"/>
        </w:rPr>
        <w:t xml:space="preserve">еестровый номер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  <w:lang w:eastAsia="ru-RU"/>
        </w:rPr>
        <w:t xml:space="preserve">_________________, лот №____, извещения №_______________________________от ______________) (далее – имущество) на условиях предусмотренных настоящим Договором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  <w:lang w:eastAsia="ru-RU"/>
        </w:rPr>
        <w:t xml:space="preserve">.</w:t>
      </w:r>
      <w:r>
        <w:rPr>
          <w:rFonts w:ascii="Liberation Sans" w:hAnsi="Liberation Sans" w:cs="Liberation Sans"/>
          <w:color w:val="000000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/>
          <w:sz w:val="20"/>
          <w:szCs w:val="20"/>
          <w:highlight w:val="white"/>
        </w:rPr>
      </w:r>
    </w:p>
    <w:p>
      <w:pPr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Реализация имущества произведена путём продажи на аукционе в электронной форме в порядке, установленном законодательством Российской Федерации о приватизации.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0"/>
          <w:szCs w:val="20"/>
          <w:highlight w:val="white"/>
        </w:rPr>
      </w:r>
    </w:p>
    <w:p>
      <w:pPr>
        <w:pStyle w:val="846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1.2. На момент заключения настоящего Договора имущество принадлежит на праве собственности Ямало-Ненецкому автономному округу и входит в состав его казны.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0"/>
          <w:szCs w:val="20"/>
          <w:highlight w:val="white"/>
        </w:rPr>
      </w:r>
    </w:p>
    <w:p>
      <w:pPr>
        <w:pStyle w:val="846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1.3. Продавец гарантирует, что на момент заключения настоящего Договора имущество не заложено, не арестовано, не обременено правами третьих лиц.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0"/>
          <w:szCs w:val="20"/>
          <w:highlight w:val="white"/>
        </w:rPr>
      </w:r>
    </w:p>
    <w:p>
      <w:pPr>
        <w:pStyle w:val="846"/>
        <w:ind w:firstLine="708"/>
        <w:jc w:val="both"/>
        <w:spacing w:before="0" w:after="0" w:line="240" w:lineRule="auto"/>
        <w:rPr>
          <w:rFonts w:ascii="Liberation Sans" w:hAnsi="Liberation Sans" w:cs="Liberation Sans"/>
          <w:bCs/>
          <w:iCs/>
          <w:color w:val="000000"/>
          <w:sz w:val="20"/>
          <w:szCs w:val="20"/>
          <w:highlight w:val="yellow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yellow"/>
          <w:lang w:eastAsia="ru-RU"/>
        </w:rPr>
      </w:r>
      <w:r>
        <w:rPr>
          <w:rFonts w:ascii="Liberation Sans" w:hAnsi="Liberation Sans" w:cs="Liberation Sans"/>
          <w:bCs/>
          <w:iCs/>
          <w:color w:val="000000"/>
          <w:sz w:val="22"/>
          <w:szCs w:val="22"/>
          <w:highlight w:val="yellow"/>
        </w:rPr>
      </w:r>
      <w:r>
        <w:rPr>
          <w:rFonts w:ascii="Liberation Sans" w:hAnsi="Liberation Sans" w:cs="Liberation Sans"/>
          <w:bCs/>
          <w:iCs/>
          <w:color w:val="000000"/>
          <w:sz w:val="20"/>
          <w:szCs w:val="20"/>
          <w:highlight w:val="yellow"/>
        </w:rPr>
      </w:r>
    </w:p>
    <w:p>
      <w:pPr>
        <w:pStyle w:val="846"/>
        <w:jc w:val="center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/>
          <w:bCs/>
          <w:iCs/>
          <w:color w:val="000000"/>
          <w:sz w:val="22"/>
          <w:szCs w:val="22"/>
          <w:highlight w:val="white"/>
          <w:lang w:eastAsia="ru-RU"/>
        </w:rPr>
        <w:t xml:space="preserve">2. Цена и порядок оплаты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0"/>
          <w:szCs w:val="20"/>
          <w:highlight w:val="white"/>
        </w:rPr>
      </w:r>
    </w:p>
    <w:p>
      <w:pPr>
        <w:pStyle w:val="846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2.1. Установленная по итогам продажи на аукционе цена продажи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движимого имущества составляет _________ (_______________) рублей ___ копеек с учетом НДС (22%)</w:t>
      </w:r>
      <w:r>
        <w:rPr>
          <w:rStyle w:val="854"/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footnoteReference w:id="2"/>
      </w:r>
      <w:r>
        <w:rPr>
          <w:rFonts w:ascii="Liberation Sans" w:hAnsi="Liberation Sans" w:eastAsia="Liberation Sans" w:cs="Liberation Sans"/>
          <w:sz w:val="22"/>
          <w:szCs w:val="22"/>
          <w:highlight w:val="none"/>
        </w:rPr>
        <w:t xml:space="preserve">, в размере __________(____________)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 рублей ___ копеек</w:t>
      </w:r>
      <w:r>
        <w:rPr>
          <w:rFonts w:ascii="Liberation Sans" w:hAnsi="Liberation Sans" w:eastAsia="Liberation Sans" w:cs="Liberation Sans"/>
          <w:sz w:val="22"/>
          <w:szCs w:val="22"/>
          <w:highlight w:val="none"/>
        </w:rPr>
        <w:t xml:space="preserve">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0"/>
          <w:szCs w:val="20"/>
        </w:rPr>
      </w:r>
    </w:p>
    <w:p>
      <w:pPr>
        <w:pStyle w:val="846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2.2. С учётом ранее внесённого задатка в размере __________ (______________) рублей ___ копеек к перечислению следует __________(___________) рублей ___ копеек.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0"/>
          <w:szCs w:val="20"/>
        </w:rPr>
      </w:r>
    </w:p>
    <w:p>
      <w:pPr>
        <w:pStyle w:val="846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2.3. Оплата по Договору производится Покупателем в течение 5 (пяти) рабочих дней с даты заключения настоящего Договора.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0"/>
          <w:szCs w:val="20"/>
        </w:rPr>
      </w:r>
    </w:p>
    <w:p>
      <w:pPr>
        <w:pStyle w:val="846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2.4. Сумма в размере ________________ (__________________) рублей _____ копеек перечисляется по следующим реквизитам: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0"/>
          <w:szCs w:val="20"/>
        </w:rPr>
      </w:r>
    </w:p>
    <w:p>
      <w:pPr>
        <w:pStyle w:val="846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18"/>
          <w:szCs w:val="18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Номер казначейского счета 003100643000000019000, ИНН 8901017357, КПП 890101001, банк получателя ОКЦ № 1 Сибирского ГУ Банка России // УФК ПО </w:t>
        <w:br/>
        <w:t xml:space="preserve">ЯМАЛО-НЕНЕЦКОМУ АВТОНОМНОМУ ОКРУГУ, г. Салехард, единый казначейский счет 40102810945370000129, БИК банка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045004129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,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ОКТМО 71951000, </w:t>
        <w:br/>
        <w:t xml:space="preserve">КБК 87711413020020000410.</w:t>
      </w:r>
      <w:r>
        <w:rPr>
          <w:rFonts w:ascii="Liberation Sans" w:hAnsi="Liberation Sans" w:cs="Liberation Sans"/>
          <w:sz w:val="20"/>
          <w:szCs w:val="20"/>
        </w:rPr>
      </w:r>
      <w:r>
        <w:rPr>
          <w:rFonts w:ascii="Liberation Sans" w:hAnsi="Liberation Sans" w:cs="Liberation Sans"/>
          <w:sz w:val="18"/>
          <w:szCs w:val="18"/>
        </w:rPr>
      </w:r>
    </w:p>
    <w:p>
      <w:pPr>
        <w:pStyle w:val="846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18"/>
          <w:szCs w:val="18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Получатель: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УФК по ЯНАО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 (департамент имущественных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none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отношений ЯНАО л/с 04902002450)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.</w:t>
      </w:r>
      <w:r>
        <w:rPr>
          <w:rFonts w:ascii="Liberation Sans" w:hAnsi="Liberation Sans" w:cs="Liberation Sans"/>
          <w:sz w:val="20"/>
          <w:szCs w:val="20"/>
        </w:rPr>
      </w:r>
      <w:r>
        <w:rPr>
          <w:rFonts w:ascii="Liberation Sans" w:hAnsi="Liberation Sans" w:cs="Liberation Sans"/>
          <w:sz w:val="18"/>
          <w:szCs w:val="18"/>
        </w:rPr>
      </w:r>
    </w:p>
    <w:p>
      <w:pPr>
        <w:pStyle w:val="846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none"/>
          <w:lang w:eastAsia="ru-RU"/>
        </w:rPr>
        <w:t xml:space="preserve">2.5.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В платёжном документе, оформляющем оплату, должны быть указаны сведения о Покупателе и имуществе, а также дата и номер настоящего Договора.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0"/>
          <w:szCs w:val="20"/>
          <w:highlight w:val="white"/>
        </w:rPr>
      </w:r>
    </w:p>
    <w:p>
      <w:pPr>
        <w:pStyle w:val="846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Днем оплаты считается день поступления суммы на расчетный счет получателя.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0"/>
          <w:szCs w:val="20"/>
          <w:highlight w:val="white"/>
        </w:rPr>
      </w:r>
    </w:p>
    <w:p>
      <w:pPr>
        <w:pStyle w:val="846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2.6. Надлежащим исполнением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обязательства Покупателя по оплате имущества является выполнение п. п. 2.3, 2.4 настоящего Договора, документальным подтверждением чего является выписка из лицевого счёта Продавца о поступлении денежных средств в оплату имущества.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0"/>
          <w:szCs w:val="20"/>
          <w:highlight w:val="white"/>
        </w:rPr>
      </w:r>
    </w:p>
    <w:p>
      <w:pPr>
        <w:pStyle w:val="846"/>
        <w:jc w:val="center"/>
        <w:spacing w:before="0" w:after="0" w:line="240" w:lineRule="auto"/>
        <w:rPr>
          <w:rFonts w:ascii="Liberation Sans" w:hAnsi="Liberation Sans" w:cs="Liberation Sans"/>
          <w:b/>
          <w:bCs/>
          <w:iCs/>
          <w:color w:val="000000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/>
          <w:bCs/>
          <w:iCs/>
          <w:color w:val="000000"/>
          <w:sz w:val="22"/>
          <w:szCs w:val="22"/>
          <w:highlight w:val="white"/>
          <w:lang w:eastAsia="ru-RU"/>
        </w:rPr>
      </w:r>
      <w:r>
        <w:rPr>
          <w:rFonts w:ascii="Liberation Sans" w:hAnsi="Liberation Sans" w:cs="Liberation Sans"/>
          <w:b/>
          <w:bCs/>
          <w:iCs/>
          <w:color w:val="000000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iCs/>
          <w:color w:val="000000"/>
          <w:sz w:val="20"/>
          <w:szCs w:val="20"/>
          <w:highlight w:val="white"/>
        </w:rPr>
      </w:r>
    </w:p>
    <w:p>
      <w:pPr>
        <w:pStyle w:val="846"/>
        <w:jc w:val="center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none"/>
        </w:rPr>
      </w:pPr>
      <w:r>
        <w:rPr>
          <w:rFonts w:ascii="Liberation Sans" w:hAnsi="Liberation Sans" w:eastAsia="Liberation Sans" w:cs="Liberation Sans"/>
          <w:b/>
          <w:bCs/>
          <w:iCs/>
          <w:color w:val="000000"/>
          <w:sz w:val="22"/>
          <w:szCs w:val="22"/>
          <w:highlight w:val="white"/>
          <w:lang w:eastAsia="ru-RU"/>
        </w:rPr>
        <w:t xml:space="preserve">3. Обязательства сторон</w:t>
      </w:r>
      <w:r>
        <w:rPr>
          <w:rFonts w:ascii="Liberation Sans" w:hAnsi="Liberation Sans" w:cs="Liberation Sans"/>
          <w:sz w:val="22"/>
          <w:szCs w:val="22"/>
          <w:highlight w:val="none"/>
        </w:rPr>
      </w:r>
      <w:r>
        <w:rPr>
          <w:rFonts w:ascii="Liberation Sans" w:hAnsi="Liberation Sans" w:cs="Liberation Sans"/>
          <w:sz w:val="20"/>
          <w:szCs w:val="20"/>
          <w:highlight w:val="none"/>
        </w:rPr>
      </w:r>
    </w:p>
    <w:p>
      <w:pPr>
        <w:pStyle w:val="846"/>
        <w:ind w:left="0" w:right="0" w:firstLine="709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3.1. Продавец</w:t>
      </w:r>
      <w:r>
        <w:rPr>
          <w:rFonts w:ascii="Liberation Sans" w:hAnsi="Liberation Sans" w:eastAsia="Liberation Sans" w:cs="Liberation Sans"/>
          <w:b/>
          <w:bCs/>
          <w:iCs/>
          <w:color w:val="000000"/>
          <w:sz w:val="22"/>
          <w:szCs w:val="22"/>
          <w:highlight w:val="white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обязан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передать Покупателю имущество не позднее 30 (тридцать) календарных дней с момента документального подтверждения исполнения Покупателем действий, предусмотренных п. п. 2.3, 2.4 настоящего Договора.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0"/>
          <w:szCs w:val="20"/>
          <w:highlight w:val="white"/>
        </w:rPr>
      </w:r>
    </w:p>
    <w:p>
      <w:pPr>
        <w:pStyle w:val="846"/>
        <w:ind w:firstLine="709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Обязательство Продавца передать имущество считается исполненным после подписания Сторонами Акта приёма – передачи, являющегося неотъемлемой частью Договора (</w:t>
      </w:r>
      <w:r>
        <w:rPr>
          <w:rFonts w:ascii="Liberation Sans" w:hAnsi="Liberation Sans" w:eastAsia="Liberation Sans" w:cs="Liberation Sans"/>
          <w:bCs/>
          <w:iCs/>
          <w:strike w:val="0"/>
          <w:color w:val="000000" w:themeColor="text1"/>
          <w:sz w:val="22"/>
          <w:szCs w:val="22"/>
          <w:highlight w:val="white"/>
          <w:lang w:eastAsia="ru-RU"/>
        </w:rPr>
        <w:t xml:space="preserve">п</w:t>
      </w: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white"/>
          <w:lang w:eastAsia="ru-RU"/>
        </w:rPr>
        <w:t xml:space="preserve">риложение </w:t>
      </w: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white"/>
          <w:lang w:eastAsia="ru-RU"/>
        </w:rPr>
        <w:t xml:space="preserve">к Договору</w:t>
      </w: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white"/>
          <w:lang w:eastAsia="ru-RU"/>
        </w:rPr>
        <w:t xml:space="preserve">)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.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0"/>
          <w:szCs w:val="20"/>
          <w:highlight w:val="white"/>
        </w:rPr>
      </w:r>
    </w:p>
    <w:p>
      <w:pPr>
        <w:pStyle w:val="846"/>
        <w:ind w:firstLine="709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3.2. Покупатель обязан: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0"/>
          <w:szCs w:val="20"/>
          <w:highlight w:val="white"/>
        </w:rPr>
      </w:r>
    </w:p>
    <w:p>
      <w:pPr>
        <w:pStyle w:val="846"/>
        <w:ind w:firstLine="709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- оплатить имущество в порядке и в сроки, установленные настоящим Договором;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0"/>
          <w:szCs w:val="20"/>
          <w:highlight w:val="white"/>
        </w:rPr>
      </w:r>
    </w:p>
    <w:p>
      <w:pPr>
        <w:pStyle w:val="846"/>
        <w:ind w:firstLine="709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- обеспечить приёмку имущества в порядке и сроки, установленные п. 3.1 настоящего Договора;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0"/>
          <w:szCs w:val="20"/>
          <w:highlight w:val="white"/>
        </w:rPr>
      </w:r>
    </w:p>
    <w:p>
      <w:pPr>
        <w:pStyle w:val="846"/>
        <w:jc w:val="both"/>
        <w:spacing w:before="0" w:after="0" w:line="240" w:lineRule="auto"/>
        <w:rPr>
          <w:rFonts w:ascii="Liberation Sans" w:hAnsi="Liberation Sans" w:cs="Liberation Sans"/>
          <w:color w:val="000000" w:themeColor="text1"/>
          <w:sz w:val="20"/>
          <w:szCs w:val="20"/>
          <w:highlight w:val="non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ab/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3.3. Имущество передаётся по месту его фактического нахождения. Покупатель самостоятельно и за свой с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чёт осуществляет транспортировку </w:t>
      </w: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white"/>
          <w:lang w:eastAsia="ru-RU"/>
        </w:rPr>
        <w:t xml:space="preserve">имущества</w:t>
      </w: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white"/>
          <w:lang w:eastAsia="ru-RU"/>
        </w:rPr>
        <w:t xml:space="preserve">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none"/>
        </w:rPr>
      </w:r>
      <w:r>
        <w:rPr>
          <w:rFonts w:ascii="Liberation Sans" w:hAnsi="Liberation Sans" w:cs="Liberation Sans"/>
          <w:color w:val="000000" w:themeColor="text1"/>
          <w:sz w:val="20"/>
          <w:szCs w:val="20"/>
          <w:highlight w:val="none"/>
        </w:rPr>
      </w:r>
    </w:p>
    <w:p>
      <w:pPr>
        <w:jc w:val="both"/>
        <w:spacing w:before="0" w:after="0" w:line="240" w:lineRule="auto"/>
        <w:rPr>
          <w:rFonts w:ascii="Liberation Sans" w:hAnsi="Liberation Sans" w:cs="Liberation Sans"/>
          <w:color w:val="000000" w:themeColor="text1"/>
          <w:sz w:val="20"/>
          <w:szCs w:val="20"/>
          <w:highlight w:val="none"/>
        </w:rPr>
      </w:pPr>
      <w:r>
        <w:rPr>
          <w:rFonts w:ascii="Liberation Sans" w:hAnsi="Liberation Sans" w:cs="Liberation Sans"/>
          <w:color w:val="000000" w:themeColor="text1"/>
          <w:sz w:val="22"/>
          <w:szCs w:val="22"/>
          <w:highlight w:val="non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none"/>
        </w:rPr>
      </w:r>
      <w:r>
        <w:rPr>
          <w:rFonts w:ascii="Liberation Sans" w:hAnsi="Liberation Sans" w:cs="Liberation Sans"/>
          <w:color w:val="000000" w:themeColor="text1"/>
          <w:sz w:val="20"/>
          <w:szCs w:val="20"/>
          <w:highlight w:val="none"/>
        </w:rPr>
      </w:r>
    </w:p>
    <w:p>
      <w:pPr>
        <w:pStyle w:val="849"/>
        <w:jc w:val="center"/>
        <w:rPr>
          <w:rFonts w:ascii="Liberation Sans" w:hAnsi="Liberation Sans" w:cs="Liberation Sans"/>
          <w:color w:val="000000" w:themeColor="text1"/>
          <w:sz w:val="18"/>
          <w:szCs w:val="18"/>
          <w14:ligatures w14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</w:rPr>
        <w:t xml:space="preserve">4. Передача и принятие имущества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 </w:t>
      </w:r>
      <w:r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18"/>
          <w:szCs w:val="18"/>
          <w14:ligatures w14:val="none"/>
        </w:rPr>
      </w:r>
    </w:p>
    <w:p>
      <w:pPr>
        <w:pStyle w:val="849"/>
        <w:ind w:left="0" w:right="0" w:firstLine="709"/>
        <w:jc w:val="both"/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4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.1. Покупатель обязан осмотреть имущество, проверить соответствие качества и количества имущества условиям настоящего Договора и принять имущество.</w:t>
      </w:r>
      <w:r>
        <w:rPr>
          <w:rFonts w:ascii="Liberation Sans" w:hAnsi="Liberation Sans" w:cs="Liberation Sans"/>
          <w:color w:val="000000" w:themeColor="text1"/>
          <w:sz w:val="22"/>
          <w:szCs w:val="22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r>
    </w:p>
    <w:p>
      <w:pPr>
        <w:pStyle w:val="849"/>
        <w:ind w:left="0" w:right="0" w:firstLine="709"/>
        <w:jc w:val="both"/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4.2. Принятие имущества Покупателем подтверждается подписанием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Акта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 приема-передачи имущества.</w:t>
      </w:r>
      <w:r>
        <w:rPr>
          <w:rFonts w:ascii="Liberation Sans" w:hAnsi="Liberation Sans" w:cs="Liberation Sans"/>
          <w:color w:val="000000" w:themeColor="text1"/>
          <w:sz w:val="22"/>
          <w:szCs w:val="22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r>
    </w:p>
    <w:p>
      <w:pPr>
        <w:pStyle w:val="849"/>
        <w:ind w:left="0" w:right="0" w:firstLine="709"/>
        <w:jc w:val="both"/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4.3. Право собственности на имущество, а также риск случайной гибели или повреждения имущества переходит от Продавца к Покупателю с даты подписания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Акта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 приема-передачи имущества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.</w:t>
      </w:r>
      <w:r>
        <w:rPr>
          <w:rFonts w:ascii="Liberation Sans" w:hAnsi="Liberation Sans" w:cs="Liberation Sans"/>
          <w:color w:val="000000" w:themeColor="text1"/>
          <w:sz w:val="22"/>
          <w:szCs w:val="22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r>
    </w:p>
    <w:p>
      <w:pPr>
        <w:pStyle w:val="849"/>
        <w:ind w:left="0" w:right="0" w:firstLine="709"/>
        <w:jc w:val="both"/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4.4. Продавец считается исполнившим свою обязанность по передаче имущества с даты подписания Сторонами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Акта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 приема-передачи товара.</w:t>
      </w:r>
      <w:r>
        <w:rPr>
          <w:rFonts w:ascii="Liberation Sans" w:hAnsi="Liberation Sans" w:cs="Liberation Sans"/>
          <w:color w:val="000000" w:themeColor="text1"/>
          <w:sz w:val="22"/>
          <w:szCs w:val="22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r>
    </w:p>
    <w:p>
      <w:pPr>
        <w:jc w:val="both"/>
        <w:spacing w:before="0" w:after="0" w:line="240" w:lineRule="auto"/>
        <w:rPr>
          <w:rFonts w:ascii="Liberation Sans" w:hAnsi="Liberation Sans" w:cs="Liberation Sans"/>
          <w:color w:val="000000" w:themeColor="text1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non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0"/>
          <w:szCs w:val="20"/>
          <w:highlight w:val="white"/>
        </w:rPr>
      </w:r>
    </w:p>
    <w:p>
      <w:pPr>
        <w:pStyle w:val="846"/>
        <w:jc w:val="center"/>
        <w:spacing w:before="0" w:after="0" w:line="240" w:lineRule="auto"/>
        <w:rPr>
          <w:rFonts w:ascii="Liberation Sans" w:hAnsi="Liberation Sans" w:cs="Liberation Sans"/>
          <w:sz w:val="18"/>
          <w:szCs w:val="18"/>
          <w:highlight w:val="none"/>
        </w:rPr>
      </w:pPr>
      <w:r>
        <w:rPr>
          <w:rFonts w:ascii="Liberation Sans" w:hAnsi="Liberation Sans" w:eastAsia="Liberation Sans" w:cs="Liberation Sans"/>
          <w:b/>
          <w:bCs/>
          <w:iCs/>
          <w:color w:val="000000"/>
          <w:sz w:val="22"/>
          <w:szCs w:val="22"/>
          <w:highlight w:val="white"/>
          <w:lang w:eastAsia="ru-RU"/>
        </w:rPr>
        <w:t xml:space="preserve">5. Ответственность сторон</w:t>
      </w:r>
      <w:r>
        <w:rPr>
          <w:rFonts w:ascii="Liberation Sans" w:hAnsi="Liberation Sans" w:cs="Liberation Sans"/>
          <w:sz w:val="20"/>
          <w:szCs w:val="20"/>
          <w:highlight w:val="none"/>
        </w:rPr>
      </w:r>
      <w:r>
        <w:rPr>
          <w:rFonts w:ascii="Liberation Sans" w:hAnsi="Liberation Sans" w:cs="Liberation Sans"/>
          <w:sz w:val="18"/>
          <w:szCs w:val="18"/>
          <w:highlight w:val="none"/>
        </w:rPr>
      </w:r>
    </w:p>
    <w:p>
      <w:pPr>
        <w:pStyle w:val="846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5.1. Стороны несут ответственность за неисполнение или ненадлежащее исполнение своих обязательств по настоящему Договору в соответствии с законодательством Российской Федерации и условиями настоящего Договора.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0"/>
          <w:szCs w:val="20"/>
          <w:highlight w:val="white"/>
        </w:rPr>
      </w:r>
    </w:p>
    <w:p>
      <w:pPr>
        <w:pStyle w:val="846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5.2. В случае просрочки исполн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ения Покупателем обязательств, предусмотренных настоящим Договором, а также в иных случаях неисполнения или ненадлежащего исполнения Покупателем обязательств, предусмотренных настоящим Договором, Продавец вправе потребовать уплаты неустоек (пеней, штрафа).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0"/>
          <w:szCs w:val="20"/>
          <w:highlight w:val="white"/>
        </w:rPr>
      </w:r>
    </w:p>
    <w:p>
      <w:pPr>
        <w:pStyle w:val="846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5.3. За нарушение сроков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 внесения денежных средств, предусмотренных п. 2.3 настоящего Договора, Покупатель уплачивает пени в размере 1/300 действующей на дату уплаты пеней ключевой ставки Центрального банка Российской Федерации от цены продажи имущества, указанной в </w:t>
      </w: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white"/>
          <w:lang w:eastAsia="ru-RU"/>
        </w:rPr>
        <w:t xml:space="preserve">п. 2.1 настоящего Договора, за каждый день просрочки исполнения обязательства.</w:t>
      </w:r>
      <w:r>
        <w:rPr>
          <w:rFonts w:ascii="Liberation Sans" w:hAnsi="Liberation Sans" w:eastAsia="Liberation Sans" w:cs="Liberation Sans"/>
          <w:sz w:val="22"/>
          <w:szCs w:val="22"/>
          <w:highlight w:val="white"/>
        </w:rPr>
        <w:t xml:space="preserve"> 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0"/>
          <w:szCs w:val="20"/>
          <w:highlight w:val="white"/>
        </w:rPr>
      </w:r>
    </w:p>
    <w:p>
      <w:pPr>
        <w:pStyle w:val="846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white"/>
          <w:lang w:eastAsia="ru-RU"/>
        </w:rPr>
        <w:t xml:space="preserve">Начисление пеней осуществляется со дня, следующего за установленным по Договору последним днем оплаты, по день фактической оплаты включительно.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0"/>
          <w:szCs w:val="20"/>
          <w:highlight w:val="white"/>
        </w:rPr>
      </w:r>
    </w:p>
    <w:p>
      <w:pPr>
        <w:pStyle w:val="846"/>
        <w:ind w:firstLine="700"/>
        <w:jc w:val="both"/>
        <w:spacing w:before="0" w:after="0" w:line="240" w:lineRule="auto"/>
        <w:widowControl w:val="off"/>
        <w:rPr>
          <w:rFonts w:ascii="Liberation Sans" w:hAnsi="Liberation Sans" w:cs="Liberation Sans"/>
          <w:sz w:val="20"/>
          <w:szCs w:val="20"/>
          <w:highlight w:val="yellow"/>
        </w:rPr>
      </w:pPr>
      <w:r>
        <w:rPr>
          <w:rFonts w:ascii="Liberation Sans" w:hAnsi="Liberation Sans" w:eastAsia="Liberation Sans" w:cs="Liberation Sans"/>
          <w:sz w:val="22"/>
          <w:szCs w:val="22"/>
          <w:highlight w:val="white"/>
          <w:lang w:eastAsia="ru-RU"/>
        </w:rPr>
        <w:t xml:space="preserve">5.4. 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  <w:lang w:eastAsia="ru-RU"/>
        </w:rPr>
        <w:t xml:space="preserve">В случае отказа Покупателя от оплаты имущества в установленные сроки Продавец вправе отказаться от исполнения договора и расторгнуть настоящий Договор в одностороннем порядке путем направления Покупателю соответствующего уведомления. Настоящи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  <w:lang w:eastAsia="ru-RU"/>
        </w:rPr>
        <w:t xml:space="preserve">й Договор считается расторгнутым с момента направления соответствующего уведомления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  <w:lang w:eastAsia="ru-RU"/>
        </w:rPr>
        <w:t xml:space="preserve">, задаток Покупателю не возвращается.</w:t>
      </w:r>
      <w:r>
        <w:rPr>
          <w:rFonts w:ascii="Liberation Sans" w:hAnsi="Liberation Sans" w:cs="Liberation Sans"/>
          <w:sz w:val="22"/>
          <w:szCs w:val="22"/>
          <w:highlight w:val="yellow"/>
        </w:rPr>
      </w:r>
      <w:r>
        <w:rPr>
          <w:rFonts w:ascii="Liberation Sans" w:hAnsi="Liberation Sans" w:cs="Liberation Sans"/>
          <w:sz w:val="20"/>
          <w:szCs w:val="20"/>
          <w:highlight w:val="yellow"/>
        </w:rPr>
      </w:r>
    </w:p>
    <w:p>
      <w:pPr>
        <w:pStyle w:val="846"/>
        <w:ind w:firstLine="708"/>
        <w:jc w:val="both"/>
        <w:spacing w:before="0" w:after="0" w:line="240" w:lineRule="auto"/>
        <w:rPr>
          <w:rFonts w:ascii="Liberation Sans" w:hAnsi="Liberation Sans" w:cs="Liberation Sans"/>
          <w:bCs/>
          <w:iCs/>
          <w:color w:val="000000"/>
          <w:sz w:val="20"/>
          <w:szCs w:val="20"/>
          <w:highlight w:val="yellow"/>
        </w:rPr>
      </w:pP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yellow"/>
          <w:lang w:eastAsia="ru-RU"/>
        </w:rPr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  <w:lang w:eastAsia="ru-RU"/>
        </w:rPr>
        <w:t xml:space="preserve">5.5. 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  <w:lang w:eastAsia="ru-RU"/>
        </w:rPr>
        <w:t xml:space="preserve">В случае нарушения сроков приемки имущества, установленных в абз. 3 </w:t>
        <w:br/>
        <w:t xml:space="preserve">п. 3.2 Договора Покупатель уплачивает штраф в размере 500 (пятьсот) рублей 00 копеек за каждый день нарушения срока.</w:t>
      </w:r>
      <w:r>
        <w:rPr>
          <w:rFonts w:ascii="Liberation Sans" w:hAnsi="Liberation Sans" w:cs="Liberation Sans"/>
          <w:bCs/>
          <w:iCs/>
          <w:color w:val="000000"/>
          <w:sz w:val="22"/>
          <w:szCs w:val="22"/>
          <w:highlight w:val="yellow"/>
        </w:rPr>
      </w:r>
      <w:r>
        <w:rPr>
          <w:rFonts w:ascii="Liberation Sans" w:hAnsi="Liberation Sans" w:cs="Liberation Sans"/>
          <w:bCs/>
          <w:iCs/>
          <w:color w:val="000000"/>
          <w:sz w:val="20"/>
          <w:szCs w:val="20"/>
          <w:highlight w:val="yellow"/>
        </w:rPr>
      </w:r>
    </w:p>
    <w:p>
      <w:pPr>
        <w:ind w:left="0" w:right="0" w:firstLine="0"/>
        <w:jc w:val="both"/>
        <w:spacing w:before="0" w:after="0" w:line="288" w:lineRule="atLeast"/>
        <w:rPr>
          <w:rFonts w:ascii="Liberation Sans" w:hAnsi="Liberation Sans" w:cs="Liberation Sans"/>
          <w:sz w:val="18"/>
          <w:szCs w:val="1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 </w:t>
      </w:r>
      <w:r>
        <w:rPr>
          <w:rFonts w:ascii="Liberation Sans" w:hAnsi="Liberation Sans" w:cs="Liberation Sans"/>
          <w:sz w:val="20"/>
          <w:szCs w:val="20"/>
        </w:rPr>
      </w:r>
      <w:r>
        <w:rPr>
          <w:rFonts w:ascii="Liberation Sans" w:hAnsi="Liberation Sans" w:cs="Liberation Sans"/>
          <w:sz w:val="18"/>
          <w:szCs w:val="18"/>
        </w:rPr>
      </w:r>
    </w:p>
    <w:p>
      <w:pPr>
        <w:pStyle w:val="849"/>
        <w:ind w:left="0" w:right="0" w:firstLine="709"/>
        <w:jc w:val="center"/>
        <w:rPr>
          <w:rFonts w:ascii="Liberation Sans" w:hAnsi="Liberation Sans" w:cs="Liberation Sans"/>
          <w:b/>
          <w:bCs/>
          <w:sz w:val="18"/>
          <w:szCs w:val="18"/>
          <w14:ligatures w14:val="none"/>
        </w:rPr>
      </w:pPr>
      <w:r>
        <w:rPr>
          <w:rFonts w:ascii="Liberation Sans" w:hAnsi="Liberation Sans" w:eastAsia="Liberation Sans" w:cs="Liberation Sans"/>
          <w:b/>
          <w:bCs/>
          <w:sz w:val="22"/>
          <w:szCs w:val="22"/>
        </w:rPr>
        <w:t xml:space="preserve">6. Обстоятельства непреодолимой силы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 </w:t>
      </w:r>
      <w:r>
        <w:rPr>
          <w:rFonts w:ascii="Liberation Sans" w:hAnsi="Liberation Sans" w:cs="Liberation Sans"/>
          <w:b/>
          <w:bCs/>
          <w:sz w:val="20"/>
          <w:szCs w:val="20"/>
          <w14:ligatures w14:val="none"/>
        </w:rPr>
      </w:r>
      <w:r>
        <w:rPr>
          <w:rFonts w:ascii="Liberation Sans" w:hAnsi="Liberation Sans" w:cs="Liberation Sans"/>
          <w:b/>
          <w:bCs/>
          <w:sz w:val="18"/>
          <w:szCs w:val="18"/>
          <w14:ligatures w14:val="none"/>
        </w:rPr>
      </w:r>
    </w:p>
    <w:p>
      <w:pPr>
        <w:pStyle w:val="849"/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2"/>
          <w:szCs w:val="22"/>
        </w:rPr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6.1. Если иное не предусмотрено законом или настоящим Договором, Сторона, не исполнившая или ненадлежащим образом исполнившая обязательство, освобождается от ответственности, если докажет, что надлежащее исполнение оказалось невозможным вследствие обстояте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льств непреодолимой силы, то есть чрезвычайных и непредотвратимых при данных условиях обстоятельств.</w:t>
      </w:r>
      <w:r>
        <w:rPr>
          <w:rFonts w:ascii="Liberation Sans" w:hAnsi="Liberation Sans" w:cs="Liberation Sans"/>
          <w:sz w:val="22"/>
          <w:szCs w:val="22"/>
          <w14:ligatures w14:val="none"/>
        </w:rPr>
      </w:r>
      <w:r>
        <w:rPr>
          <w:rFonts w:ascii="Liberation Sans" w:hAnsi="Liberation Sans" w:cs="Liberation Sans"/>
          <w:sz w:val="20"/>
          <w:szCs w:val="20"/>
          <w14:ligatures w14:val="none"/>
        </w:rPr>
      </w:r>
    </w:p>
    <w:p>
      <w:pPr>
        <w:pStyle w:val="849"/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При наступлении обстоятельств непреодолимой силы Стороны обязаны незамедлительно уведомить о данном факте друг друга.</w:t>
      </w:r>
      <w:r>
        <w:rPr>
          <w:rFonts w:ascii="Liberation Sans" w:hAnsi="Liberation Sans" w:cs="Liberation Sans"/>
          <w:sz w:val="22"/>
          <w:szCs w:val="22"/>
          <w14:ligatures w14:val="none"/>
        </w:rPr>
      </w:r>
      <w:r>
        <w:rPr>
          <w:rFonts w:ascii="Liberation Sans" w:hAnsi="Liberation Sans" w:cs="Liberation Sans"/>
          <w:sz w:val="20"/>
          <w:szCs w:val="20"/>
          <w14:ligatures w14:val="none"/>
        </w:rPr>
      </w:r>
    </w:p>
    <w:p>
      <w:pPr>
        <w:pStyle w:val="849"/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 </w:t>
      </w:r>
      <w:r>
        <w:rPr>
          <w:rFonts w:ascii="Liberation Sans" w:hAnsi="Liberation Sans" w:cs="Liberation Sans"/>
          <w:sz w:val="22"/>
          <w:szCs w:val="22"/>
          <w14:ligatures w14:val="none"/>
        </w:rPr>
      </w:r>
      <w:r>
        <w:rPr>
          <w:rFonts w:ascii="Liberation Sans" w:hAnsi="Liberation Sans" w:cs="Liberation Sans"/>
          <w:sz w:val="20"/>
          <w:szCs w:val="20"/>
          <w14:ligatures w14:val="none"/>
        </w:rPr>
      </w:r>
    </w:p>
    <w:p>
      <w:pPr>
        <w:pStyle w:val="849"/>
        <w:ind w:left="0" w:right="0" w:firstLine="709"/>
        <w:jc w:val="center"/>
        <w:rPr>
          <w:rFonts w:ascii="Liberation Sans" w:hAnsi="Liberation Sans" w:cs="Liberation Sans"/>
          <w:sz w:val="18"/>
          <w:szCs w:val="18"/>
          <w14:ligatures w14:val="none"/>
        </w:rPr>
      </w:pPr>
      <w:r>
        <w:rPr>
          <w:rFonts w:ascii="Liberation Sans" w:hAnsi="Liberation Sans" w:eastAsia="Liberation Sans" w:cs="Liberation Sans"/>
          <w:b/>
          <w:bCs/>
          <w:sz w:val="22"/>
          <w:szCs w:val="22"/>
        </w:rPr>
        <w:t xml:space="preserve">7. Разрешение споров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 </w:t>
      </w:r>
      <w:r>
        <w:rPr>
          <w:rFonts w:ascii="Liberation Sans" w:hAnsi="Liberation Sans" w:cs="Liberation Sans"/>
          <w:sz w:val="20"/>
          <w:szCs w:val="20"/>
          <w14:ligatures w14:val="none"/>
        </w:rPr>
      </w:r>
      <w:r>
        <w:rPr>
          <w:rFonts w:ascii="Liberation Sans" w:hAnsi="Liberation Sans" w:cs="Liberation Sans"/>
          <w:sz w:val="18"/>
          <w:szCs w:val="18"/>
          <w14:ligatures w14:val="none"/>
        </w:rPr>
      </w:r>
    </w:p>
    <w:p>
      <w:pPr>
        <w:pStyle w:val="849"/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7.1. Досудебный (претензионный) порядок разрешения споров.</w:t>
      </w:r>
      <w:r>
        <w:rPr>
          <w:rFonts w:ascii="Liberation Sans" w:hAnsi="Liberation Sans" w:cs="Liberation Sans"/>
          <w:sz w:val="22"/>
          <w:szCs w:val="22"/>
          <w14:ligatures w14:val="none"/>
        </w:rPr>
      </w:r>
      <w:r>
        <w:rPr>
          <w:rFonts w:ascii="Liberation Sans" w:hAnsi="Liberation Sans" w:cs="Liberation Sans"/>
          <w:sz w:val="20"/>
          <w:szCs w:val="20"/>
          <w14:ligatures w14:val="none"/>
        </w:rPr>
      </w:r>
    </w:p>
    <w:p>
      <w:pPr>
        <w:pStyle w:val="849"/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7.1.1. До предъявления иска, вытекающего из Договора, Сторона, которая считает, что ее права нарушены, обязана направить другой Стороне претензию в электронном виде на электронную почту. Претензия должна содержать требования и их обоснование с 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указанием нарушенных условий Договора или норм законодательства. К претензии необходимо приложить копии документов, подтверждающих изложенные в ней обстоятельства.</w:t>
      </w:r>
      <w:r>
        <w:rPr>
          <w:rFonts w:ascii="Liberation Sans" w:hAnsi="Liberation Sans" w:cs="Liberation Sans"/>
          <w:sz w:val="22"/>
          <w:szCs w:val="22"/>
          <w14:ligatures w14:val="none"/>
        </w:rPr>
      </w:r>
      <w:r>
        <w:rPr>
          <w:rFonts w:ascii="Liberation Sans" w:hAnsi="Liberation Sans" w:cs="Liberation Sans"/>
          <w:sz w:val="20"/>
          <w:szCs w:val="20"/>
          <w14:ligatures w14:val="none"/>
        </w:rPr>
      </w:r>
    </w:p>
    <w:p>
      <w:pPr>
        <w:pStyle w:val="849"/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7.1.2. Сторона, получившая претензию, обязана рассмотреть ее и направить письменный мотивированный ответ в течение 3 (три) рабочих 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дней с момента получения претензии.</w:t>
      </w:r>
      <w:r>
        <w:rPr>
          <w:rFonts w:ascii="Liberation Sans" w:hAnsi="Liberation Sans" w:cs="Liberation Sans"/>
          <w:sz w:val="22"/>
          <w:szCs w:val="22"/>
          <w14:ligatures w14:val="none"/>
        </w:rPr>
      </w:r>
      <w:r>
        <w:rPr>
          <w:rFonts w:ascii="Liberation Sans" w:hAnsi="Liberation Sans" w:cs="Liberation Sans"/>
          <w:sz w:val="20"/>
          <w:szCs w:val="20"/>
          <w14:ligatures w14:val="none"/>
        </w:rPr>
      </w:r>
    </w:p>
    <w:p>
      <w:pPr>
        <w:pStyle w:val="849"/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7.1.3. В случае неполучения ответа в указанный срок либо несогласия с ним Сторона, направившая претензию, вправе передать спор на рассмотрение суда.</w:t>
      </w:r>
      <w:r>
        <w:rPr>
          <w:rFonts w:ascii="Liberation Sans" w:hAnsi="Liberation Sans" w:cs="Liberation Sans"/>
          <w:sz w:val="22"/>
          <w:szCs w:val="22"/>
          <w14:ligatures w14:val="none"/>
        </w:rPr>
      </w:r>
      <w:r>
        <w:rPr>
          <w:rFonts w:ascii="Liberation Sans" w:hAnsi="Liberation Sans" w:cs="Liberation Sans"/>
          <w:sz w:val="20"/>
          <w:szCs w:val="20"/>
          <w14:ligatures w14:val="none"/>
        </w:rPr>
      </w:r>
    </w:p>
    <w:p>
      <w:pPr>
        <w:pStyle w:val="849"/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7.2. Все споры рассматриваются судом по месту нахождения продавца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.</w:t>
      </w:r>
      <w:r>
        <w:rPr>
          <w:rFonts w:ascii="Liberation Sans" w:hAnsi="Liberation Sans" w:cs="Liberation Sans"/>
          <w:sz w:val="22"/>
          <w:szCs w:val="22"/>
          <w14:ligatures w14:val="none"/>
        </w:rPr>
      </w:r>
      <w:r>
        <w:rPr>
          <w:rFonts w:ascii="Liberation Sans" w:hAnsi="Liberation Sans" w:cs="Liberation Sans"/>
          <w:sz w:val="20"/>
          <w:szCs w:val="20"/>
          <w14:ligatures w14:val="none"/>
        </w:rPr>
      </w:r>
    </w:p>
    <w:p>
      <w:pPr>
        <w:pStyle w:val="849"/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 </w:t>
      </w:r>
      <w:r>
        <w:rPr>
          <w:rFonts w:ascii="Liberation Sans" w:hAnsi="Liberation Sans" w:cs="Liberation Sans"/>
          <w:sz w:val="22"/>
          <w:szCs w:val="22"/>
          <w14:ligatures w14:val="none"/>
        </w:rPr>
      </w:r>
      <w:r>
        <w:rPr>
          <w:rFonts w:ascii="Liberation Sans" w:hAnsi="Liberation Sans" w:cs="Liberation Sans"/>
          <w:sz w:val="20"/>
          <w:szCs w:val="20"/>
          <w14:ligatures w14:val="none"/>
        </w:rPr>
      </w:r>
    </w:p>
    <w:p>
      <w:pPr>
        <w:pStyle w:val="846"/>
        <w:ind w:firstLine="708"/>
        <w:jc w:val="center"/>
        <w:spacing w:before="0" w:after="0" w:line="240" w:lineRule="auto"/>
        <w:rPr>
          <w:rFonts w:ascii="Liberation Sans" w:hAnsi="Liberation Sans" w:cs="Liberation Sans"/>
          <w:sz w:val="18"/>
          <w:szCs w:val="18"/>
          <w:highlight w:val="none"/>
        </w:rPr>
      </w:pPr>
      <w:r>
        <w:rPr>
          <w:rFonts w:ascii="Liberation Sans" w:hAnsi="Liberation Sans" w:eastAsia="Liberation Sans" w:cs="Liberation Sans"/>
          <w:b/>
          <w:bCs/>
          <w:iCs/>
          <w:color w:val="000000" w:themeColor="text1"/>
          <w:sz w:val="22"/>
          <w:szCs w:val="22"/>
          <w:highlight w:val="white"/>
          <w:lang w:eastAsia="ru-RU"/>
        </w:rPr>
        <w:t xml:space="preserve">8</w:t>
      </w:r>
      <w:r>
        <w:rPr>
          <w:rFonts w:ascii="Liberation Sans" w:hAnsi="Liberation Sans" w:eastAsia="Liberation Sans" w:cs="Liberation Sans"/>
          <w:b/>
          <w:bCs/>
          <w:iCs/>
          <w:color w:val="000000"/>
          <w:sz w:val="22"/>
          <w:szCs w:val="22"/>
          <w:highlight w:val="white"/>
          <w:lang w:eastAsia="ru-RU"/>
        </w:rPr>
        <w:t xml:space="preserve">. Заключительные положения</w:t>
      </w:r>
      <w:r>
        <w:rPr>
          <w:rFonts w:ascii="Liberation Sans" w:hAnsi="Liberation Sans" w:cs="Liberation Sans"/>
          <w:sz w:val="20"/>
          <w:szCs w:val="20"/>
          <w:highlight w:val="none"/>
        </w:rPr>
      </w:r>
      <w:r>
        <w:rPr>
          <w:rFonts w:ascii="Liberation Sans" w:hAnsi="Liberation Sans" w:cs="Liberation Sans"/>
          <w:sz w:val="18"/>
          <w:szCs w:val="18"/>
          <w:highlight w:val="none"/>
        </w:rPr>
      </w:r>
    </w:p>
    <w:p>
      <w:pPr>
        <w:pStyle w:val="846"/>
        <w:ind w:firstLine="708"/>
        <w:jc w:val="both"/>
        <w:spacing w:before="0" w:after="0" w:line="240" w:lineRule="auto"/>
        <w:rPr>
          <w:rFonts w:ascii="Liberation Sans" w:hAnsi="Liberation Sans" w:cs="Liberation Sans"/>
          <w:color w:val="000000" w:themeColor="text1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none"/>
          <w:lang w:eastAsia="ru-RU"/>
        </w:rPr>
        <w:t xml:space="preserve">8</w:t>
      </w: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white"/>
          <w:lang w:eastAsia="ru-RU"/>
        </w:rPr>
        <w:t xml:space="preserve">.1. Настоящий Договор вступает в силу с даты его подписания Сторонами и прекращает своё действие: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0"/>
          <w:szCs w:val="20"/>
          <w:highlight w:val="white"/>
        </w:rPr>
      </w:r>
    </w:p>
    <w:p>
      <w:pPr>
        <w:pStyle w:val="846"/>
        <w:ind w:firstLine="708"/>
        <w:jc w:val="both"/>
        <w:spacing w:before="0" w:after="0" w:line="240" w:lineRule="auto"/>
        <w:rPr>
          <w:rFonts w:ascii="Liberation Sans" w:hAnsi="Liberation Sans" w:cs="Liberation Sans"/>
          <w:color w:val="000000" w:themeColor="text1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white"/>
          <w:lang w:eastAsia="ru-RU"/>
        </w:rPr>
        <w:t xml:space="preserve">- исполнением Сторонами своих обязательств по настоящему Договору;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0"/>
          <w:szCs w:val="20"/>
          <w:highlight w:val="white"/>
        </w:rPr>
      </w:r>
    </w:p>
    <w:p>
      <w:pPr>
        <w:pStyle w:val="846"/>
        <w:ind w:firstLine="708"/>
        <w:jc w:val="both"/>
        <w:spacing w:before="0" w:after="0" w:line="240" w:lineRule="auto"/>
        <w:rPr>
          <w:rFonts w:ascii="Liberation Sans" w:hAnsi="Liberation Sans" w:cs="Liberation Sans"/>
          <w:color w:val="000000" w:themeColor="text1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white"/>
          <w:lang w:eastAsia="ru-RU"/>
        </w:rPr>
        <w:t xml:space="preserve">- в предусмотренных законодательством Российской Федерации случаях.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0"/>
          <w:szCs w:val="20"/>
          <w:highlight w:val="white"/>
        </w:rPr>
      </w:r>
    </w:p>
    <w:p>
      <w:pPr>
        <w:pStyle w:val="849"/>
        <w:ind w:left="0" w:right="0" w:firstLine="567"/>
        <w:jc w:val="both"/>
        <w:rPr>
          <w:rFonts w:ascii="Liberation Sans" w:hAnsi="Liberation Sans" w:cs="Liberation Sans"/>
          <w:color w:val="000000" w:themeColor="text1"/>
          <w:sz w:val="20"/>
          <w:szCs w:val="20"/>
          <w:highlight w:val="white"/>
          <w14:ligatures w14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none"/>
          <w:lang w:eastAsia="ru-RU"/>
        </w:rPr>
        <w:t xml:space="preserve">  8.2.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  <w:lang w:eastAsia="ru-RU"/>
        </w:rPr>
        <w:t xml:space="preserve">Любые приложения, изменения и дополнения к настоящему Договору действительны и являются неотъемлемой частью настоящего Договора при условии, если они совершены в письменной форме, подписаны надлежащим образом уполномоченными представителями Сторон собствен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  <w:lang w:eastAsia="ru-RU"/>
        </w:rPr>
        <w:t xml:space="preserve">норучно либо с использованием электронной подписи.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0"/>
          <w:szCs w:val="20"/>
          <w:highlight w:val="white"/>
          <w14:ligatures w14:val="none"/>
        </w:rPr>
      </w:r>
    </w:p>
    <w:p>
      <w:pPr>
        <w:pStyle w:val="849"/>
        <w:ind w:left="0" w:right="0" w:firstLine="567"/>
        <w:jc w:val="both"/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8.3.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  <w:r>
        <w:rPr>
          <w:rFonts w:ascii="Liberation Sans" w:hAnsi="Liberation Sans" w:cs="Liberation Sans"/>
          <w:color w:val="000000" w:themeColor="text1"/>
          <w:sz w:val="22"/>
          <w:szCs w:val="22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r>
    </w:p>
    <w:p>
      <w:pPr>
        <w:pStyle w:val="849"/>
        <w:ind w:left="0" w:right="0" w:firstLine="567"/>
        <w:jc w:val="both"/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8.4. Договор составлен в двух экземплярах, имеющих равную юридическую силу, по одному для каждой из Сторон.</w:t>
      </w:r>
      <w:r>
        <w:rPr>
          <w:rFonts w:ascii="Liberation Sans" w:hAnsi="Liberation Sans" w:cs="Liberation Sans"/>
          <w:color w:val="000000" w:themeColor="text1"/>
          <w:sz w:val="22"/>
          <w:szCs w:val="22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r>
    </w:p>
    <w:p>
      <w:pPr>
        <w:pStyle w:val="849"/>
        <w:ind w:left="0" w:right="0" w:firstLine="567"/>
        <w:jc w:val="both"/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8.5. Неотъемлемой частью настоящего Договора являются следующие Приложения:</w:t>
      </w:r>
      <w:r>
        <w:rPr>
          <w:rFonts w:ascii="Liberation Sans" w:hAnsi="Liberation Sans" w:cs="Liberation Sans"/>
          <w:color w:val="000000" w:themeColor="text1"/>
          <w:sz w:val="22"/>
          <w:szCs w:val="22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r>
    </w:p>
    <w:p>
      <w:pPr>
        <w:pStyle w:val="849"/>
        <w:ind w:left="0" w:right="0" w:firstLine="567"/>
        <w:jc w:val="both"/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8.5.1.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Акт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 приема-передачи.</w:t>
      </w:r>
      <w:r>
        <w:rPr>
          <w:rFonts w:ascii="Liberation Sans" w:hAnsi="Liberation Sans" w:cs="Liberation Sans"/>
          <w:color w:val="000000" w:themeColor="text1"/>
          <w:sz w:val="22"/>
          <w:szCs w:val="22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r>
    </w:p>
    <w:p>
      <w:pPr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0"/>
          <w:szCs w:val="20"/>
          <w:highlight w:val="white"/>
        </w:rPr>
      </w:r>
    </w:p>
    <w:p>
      <w:pPr>
        <w:pStyle w:val="846"/>
        <w:jc w:val="center"/>
        <w:spacing w:before="0" w:after="0" w:line="240" w:lineRule="auto"/>
        <w:rPr>
          <w:rFonts w:ascii="Liberation Sans" w:hAnsi="Liberation Sans" w:cs="Liberation Sans"/>
          <w:b/>
          <w:color w:val="000000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/>
          <w:bCs/>
          <w:iCs/>
          <w:color w:val="000000"/>
          <w:sz w:val="22"/>
          <w:szCs w:val="22"/>
          <w:highlight w:val="none"/>
          <w:lang w:eastAsia="ru-RU"/>
        </w:rPr>
        <w:t xml:space="preserve">9</w:t>
      </w:r>
      <w:r>
        <w:rPr>
          <w:rFonts w:ascii="Liberation Sans" w:hAnsi="Liberation Sans" w:eastAsia="Liberation Sans" w:cs="Liberation Sans"/>
          <w:b/>
          <w:bCs/>
          <w:iCs/>
          <w:color w:val="000000"/>
          <w:sz w:val="22"/>
          <w:szCs w:val="22"/>
          <w:highlight w:val="white"/>
          <w:lang w:eastAsia="ru-RU"/>
        </w:rPr>
        <w:t xml:space="preserve">. Адреса и реквизиты сторон</w:t>
      </w:r>
      <w:r>
        <w:rPr>
          <w:rFonts w:ascii="Liberation Sans" w:hAnsi="Liberation Sans" w:cs="Liberation Sans"/>
          <w:b/>
          <w:color w:val="000000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color w:val="000000"/>
          <w:sz w:val="20"/>
          <w:szCs w:val="20"/>
          <w:highlight w:val="white"/>
        </w:rPr>
      </w:r>
    </w:p>
    <w:tbl>
      <w:tblPr>
        <w:tblStyle w:val="702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>
        <w:tblPrEx/>
        <w:trPr>
          <w:trHeight w:val="54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27" w:type="dxa"/>
            <w:textDirection w:val="lrTb"/>
            <w:noWrap w:val="false"/>
          </w:tcPr>
          <w:p>
            <w:pPr>
              <w:pStyle w:val="846"/>
              <w:ind w:firstLine="709"/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bCs/>
                <w:iCs/>
                <w:color w:val="000000"/>
                <w:sz w:val="22"/>
                <w:szCs w:val="22"/>
                <w:lang w:eastAsia="ru-RU"/>
              </w:rPr>
              <w:t xml:space="preserve">Продавец: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27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bCs/>
                <w:iCs/>
                <w:sz w:val="22"/>
                <w:szCs w:val="22"/>
                <w:lang w:eastAsia="ru-RU"/>
              </w:rPr>
              <w:t xml:space="preserve">Покупатель: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</w:tr>
      <w:tr>
        <w:tblPrEx/>
        <w:trPr>
          <w:trHeight w:val="243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27" w:type="dxa"/>
            <w:textDirection w:val="lrTb"/>
            <w:noWrap w:val="false"/>
          </w:tcPr>
          <w:p>
            <w:pPr>
              <w:ind w:firstLine="0"/>
              <w:jc w:val="left"/>
              <w:spacing w:before="0" w:after="0" w:line="283" w:lineRule="atLeast"/>
              <w:rPr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2"/>
                <w:szCs w:val="22"/>
                <w:lang w:val="ru-RU"/>
              </w:rPr>
              <w:t xml:space="preserve">Департамент имущественных отношений Ямало-Ненецкого автономного округа юридический адрес (место нахождения): 629008, Ямало-Ненецкий автономный округ, г. Салехард, ул. Республики, д. 73.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firstLine="0"/>
              <w:jc w:val="left"/>
              <w:spacing w:before="0" w:after="0" w:line="283" w:lineRule="atLeast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2"/>
                <w:szCs w:val="22"/>
                <w:lang w:val="ru-RU"/>
              </w:rPr>
              <w:t xml:space="preserve">ИНН/КПП 8901017357/890101001, </w:t>
            </w:r>
            <w:r>
              <w:rPr>
                <w:rFonts w:ascii="Liberation Sans" w:hAnsi="Liberation Sans" w:cs="Liberation Sans"/>
                <w:sz w:val="22"/>
                <w:szCs w:val="22"/>
                <w:lang w:val="ru-RU"/>
              </w:rPr>
              <w:t xml:space="preserve">ОКПО 78192874, ОГРН 1058900022675, </w:t>
              <w:br/>
              <w:t xml:space="preserve">номер казначейского счета 03221643719000009000,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  <w:p>
            <w:pPr>
              <w:ind w:firstLine="0"/>
              <w:jc w:val="left"/>
              <w:spacing w:before="0" w:after="0" w:line="283" w:lineRule="atLeast"/>
              <w:rPr>
                <w:rFonts w:ascii="Liberation Sans" w:hAnsi="Liberation Sans" w:cs="Liberation Sans"/>
                <w:sz w:val="20"/>
                <w:szCs w:val="20"/>
                <w:highlight w:val="none"/>
                <w:lang w:val="ru-RU"/>
              </w:rPr>
            </w:pPr>
            <w:r>
              <w:rPr>
                <w:rFonts w:ascii="Liberation Sans" w:hAnsi="Liberation Sans" w:cs="Liberation Sans"/>
                <w:sz w:val="22"/>
                <w:szCs w:val="22"/>
                <w:lang w:val="ru-RU"/>
              </w:rPr>
              <w:t xml:space="preserve">единый казначейский счет 40102810145370000008, банк получателя ОКЦ № 10 УГУ Банка России, БИК 007182108,</w:t>
            </w:r>
            <w:r>
              <w:rPr>
                <w:rFonts w:ascii="Liberation Sans" w:hAnsi="Liberation Sans" w:cs="Liberation Sans"/>
                <w:sz w:val="22"/>
                <w:szCs w:val="22"/>
                <w:highlight w:val="none"/>
                <w:lang w:val="ru-RU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  <w:lang w:val="ru-RU"/>
              </w:rPr>
            </w:r>
          </w:p>
          <w:p>
            <w:pPr>
              <w:ind w:firstLine="0"/>
              <w:jc w:val="left"/>
              <w:spacing w:before="0" w:after="0" w:line="283" w:lineRule="atLeast"/>
              <w:rPr>
                <w:rFonts w:ascii="Liberation Sans" w:hAnsi="Liberation Sans" w:cs="Liberation Sans"/>
                <w:sz w:val="20"/>
                <w:szCs w:val="20"/>
                <w:lang w:val="ru-RU"/>
              </w:rPr>
            </w:pPr>
            <w:r>
              <w:rPr>
                <w:rFonts w:ascii="Liberation Sans" w:hAnsi="Liberation Sans" w:cs="Liberation Sans"/>
                <w:sz w:val="22"/>
                <w:szCs w:val="22"/>
                <w:highlight w:val="none"/>
                <w:lang w:val="ru-RU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lang w:val="ru-RU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lang w:val="ru-RU"/>
              </w:rPr>
            </w:r>
          </w:p>
          <w:p>
            <w:pPr>
              <w:ind w:firstLine="0"/>
              <w:jc w:val="left"/>
              <w:spacing w:before="0" w:after="0" w:line="283" w:lineRule="atLeast"/>
              <w:rPr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2"/>
                <w:szCs w:val="22"/>
                <w:lang w:val="ru-RU"/>
              </w:rPr>
              <w:t xml:space="preserve">тел.:+7 (34922) 6-70-82, 6-70-83,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firstLine="0"/>
              <w:jc w:val="left"/>
              <w:spacing w:before="0" w:after="0" w:line="283" w:lineRule="atLeast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2"/>
                <w:szCs w:val="22"/>
                <w:lang w:val="en-US"/>
              </w:rPr>
              <w:t xml:space="preserve">e-mail: dio@yanao.ru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  <w:p>
            <w:pPr>
              <w:jc w:val="left"/>
              <w:spacing w:before="0" w:after="0" w:line="240" w:lineRule="auto"/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cs="Liberation Sans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none"/>
                <w:shd w:val="clear" w:color="auto" w:fill="ffffff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27" w:type="dxa"/>
            <w:textDirection w:val="lrTb"/>
            <w:noWrap w:val="false"/>
          </w:tcPr>
          <w:p>
            <w:pPr>
              <w:ind w:left="0" w:right="0" w:firstLine="0"/>
              <w:spacing w:before="0" w:after="0" w:line="180" w:lineRule="atLeast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__________________________________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r>
          </w:p>
          <w:p>
            <w:pPr>
              <w:ind w:left="0" w:right="0" w:firstLine="0"/>
              <w:jc w:val="center"/>
              <w:spacing w:before="0" w:after="0" w:line="180" w:lineRule="atLeast"/>
              <w:rPr>
                <w:rFonts w:ascii="Liberation Sans" w:hAnsi="Liberation Sans" w:cs="Liberation Sans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(Наименование/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Ф.И.О.)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</w:rPr>
            </w:r>
          </w:p>
          <w:p>
            <w:pPr>
              <w:ind w:left="0" w:right="0" w:firstLine="0"/>
              <w:spacing w:before="0" w:after="0" w:line="180" w:lineRule="atLeast"/>
              <w:rPr>
                <w:rFonts w:ascii="Liberation Sans" w:hAnsi="Liberation Sans" w:cs="Liberation Sans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__________________________________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180" w:lineRule="atLeast"/>
              <w:rPr>
                <w:rFonts w:ascii="Liberation Sans" w:hAnsi="Liberation Sans" w:cs="Liberation Sans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__________________________________</w:t>
              <w:br/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(адрес)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</w:rPr>
            </w:r>
          </w:p>
          <w:p>
            <w:pPr>
              <w:ind w:left="0" w:right="0" w:firstLine="0"/>
              <w:spacing w:before="0" w:after="0" w:line="180" w:lineRule="atLeast"/>
              <w:rPr>
                <w:rFonts w:ascii="Liberation Sans" w:hAnsi="Liberation Sans" w:cs="Liberation Sans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__________________________________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  <w:p>
            <w:pPr>
              <w:ind w:left="0" w:right="0" w:firstLine="0"/>
              <w:spacing w:before="0" w:after="0" w:line="180" w:lineRule="atLeast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__________________________________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r>
          </w:p>
          <w:p>
            <w:pPr>
              <w:ind w:left="0" w:right="0" w:firstLine="0"/>
              <w:jc w:val="center"/>
              <w:spacing w:before="0" w:after="0" w:line="180" w:lineRule="atLeast"/>
              <w:rPr>
                <w:rFonts w:ascii="Liberation Sans" w:hAnsi="Liberation Sans" w:cs="Liberation Sans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</w:rPr>
              <w:t xml:space="preserve">(паспортные данные, ОГРН)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</w:rPr>
            </w:r>
          </w:p>
          <w:p>
            <w:pPr>
              <w:ind w:left="0" w:right="0" w:firstLine="0"/>
              <w:spacing w:before="0" w:after="0" w:line="180" w:lineRule="atLeast"/>
              <w:rPr>
                <w:rFonts w:ascii="Liberation Sans" w:hAnsi="Liberation Sans" w:cs="Liberation Sans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__________________________________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</w:rPr>
            </w:r>
          </w:p>
          <w:p>
            <w:pPr>
              <w:ind w:left="0" w:right="0" w:firstLine="0"/>
              <w:spacing w:before="0" w:after="0" w:line="180" w:lineRule="atLeast"/>
              <w:rPr>
                <w:rFonts w:ascii="Liberation Sans" w:hAnsi="Liberation Sans" w:cs="Liberation Sans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__________________________________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180" w:lineRule="atLeast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(ИНН,КПП)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br/>
              <w:t xml:space="preserve">__________________________________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r>
          </w:p>
          <w:p>
            <w:pPr>
              <w:ind w:left="0" w:right="0" w:firstLine="0"/>
              <w:jc w:val="center"/>
              <w:spacing w:before="0" w:after="0" w:line="180" w:lineRule="atLeast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</w:rPr>
              <w:t xml:space="preserve">(телефон. адрес электронной почты)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r>
          </w:p>
          <w:p>
            <w:pPr>
              <w:ind w:left="0" w:right="0" w:firstLine="0"/>
              <w:jc w:val="center"/>
              <w:spacing w:before="0" w:after="0" w:line="180" w:lineRule="atLeast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</w:rPr>
              <w:t xml:space="preserve">__________________________________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r>
          </w:p>
          <w:p>
            <w:pPr>
              <w:ind w:left="0" w:right="0" w:firstLine="0"/>
              <w:jc w:val="center"/>
              <w:spacing w:before="0" w:after="0" w:line="180" w:lineRule="atLeast"/>
              <w:rPr>
                <w:rFonts w:ascii="Liberation Sans" w:hAnsi="Liberation Sans" w:cs="Liberation Sans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</w:rPr>
              <w:t xml:space="preserve">__________________________________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  <w:p>
            <w:pPr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  <w:lang w:eastAsia="ru-RU"/>
              </w:rPr>
              <w:t xml:space="preserve">__________________________________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r>
          </w:p>
          <w:p>
            <w:pPr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</w:tr>
      <w:tr>
        <w:tblPrEx/>
        <w:trPr>
          <w:trHeight w:val="243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27" w:type="dxa"/>
            <w:vMerge w:val="restart"/>
            <w:textDirection w:val="lrTb"/>
            <w:noWrap w:val="false"/>
          </w:tcPr>
          <w:p>
            <w:pPr>
              <w:pStyle w:val="846"/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bCs/>
                <w:iCs/>
                <w:color w:val="000000"/>
                <w:sz w:val="22"/>
                <w:szCs w:val="22"/>
                <w:lang w:eastAsia="ru-RU"/>
              </w:rPr>
              <w:tab/>
              <w:tab/>
              <w:t xml:space="preserve">                                     ____________      ___________________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r>
          </w:p>
          <w:p>
            <w:pPr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  <w:lang w:eastAsia="ru-RU"/>
              </w:rPr>
              <w:t xml:space="preserve">  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  <w:lang w:eastAsia="ru-RU"/>
              </w:rPr>
              <w:t xml:space="preserve">(подпись)                         (Ф.И.О.)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r>
          </w:p>
          <w:p>
            <w:pPr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r>
          </w:p>
          <w:p>
            <w:pPr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r>
          </w:p>
          <w:p>
            <w:pPr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bCs/>
                <w:iCs/>
                <w:color w:val="000000"/>
                <w:sz w:val="22"/>
                <w:szCs w:val="22"/>
                <w:highlight w:val="none"/>
                <w:lang w:eastAsia="ru-RU"/>
              </w:rPr>
              <w:t xml:space="preserve">«___»______________20___г.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27" w:type="dxa"/>
            <w:vMerge w:val="restart"/>
            <w:textDirection w:val="lrTb"/>
            <w:noWrap w:val="false"/>
          </w:tcPr>
          <w:p>
            <w:pPr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Liberation Sans" w:hAnsi="Liberation Sans" w:eastAsia="Liberation Sans" w:cs="Liberation Sans"/>
                <w:bCs/>
                <w:iCs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r>
          </w:p>
          <w:p>
            <w:pPr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bCs/>
                <w:iCs/>
                <w:color w:val="000000"/>
                <w:sz w:val="22"/>
                <w:szCs w:val="22"/>
                <w:highlight w:val="none"/>
                <w:lang w:eastAsia="ru-RU"/>
              </w:rPr>
              <w:t xml:space="preserve">      _____________        _______________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r>
          </w:p>
          <w:p>
            <w:pPr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  <w:lang w:eastAsia="ru-RU"/>
              </w:rPr>
              <w:t xml:space="preserve">        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  <w:lang w:eastAsia="ru-RU"/>
              </w:rPr>
              <w:t xml:space="preserve">    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  <w:lang w:eastAsia="ru-RU"/>
              </w:rPr>
              <w:t xml:space="preserve">(подпись)                           (Ф.И.О.)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r>
          </w:p>
          <w:p>
            <w:pPr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r>
          </w:p>
          <w:p>
            <w:pPr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r>
          </w:p>
          <w:p>
            <w:pPr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bCs/>
                <w:iCs/>
                <w:color w:val="000000"/>
                <w:sz w:val="22"/>
                <w:szCs w:val="22"/>
                <w:highlight w:val="none"/>
                <w:lang w:eastAsia="ru-RU"/>
              </w:rPr>
              <w:t xml:space="preserve">«___»______________20___г.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r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sectPr>
      <w:footnotePr/>
      <w:endnotePr/>
      <w:type w:val="nextPage"/>
      <w:pgSz w:w="11906" w:h="16838" w:orient="portrait"/>
      <w:pgMar w:top="567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29"/>
        <w:jc w:val="both"/>
        <w:rPr>
          <w:rFonts w:ascii="PT Astra Serif" w:hAnsi="PT Astra Serif" w:cs="Times New Roman"/>
          <w:sz w:val="18"/>
          <w:szCs w:val="18"/>
        </w:rPr>
      </w:pPr>
      <w:r>
        <w:rPr>
          <w:rStyle w:val="852"/>
        </w:rPr>
        <w:footnoteRef/>
      </w:r>
      <w:r>
        <w:t xml:space="preserve"> </w:t>
      </w:r>
      <w:r>
        <w:rPr>
          <w:rFonts w:ascii="PT Astra Serif" w:hAnsi="PT Astra Serif" w:cs="Times New Roman"/>
          <w:sz w:val="18"/>
          <w:szCs w:val="18"/>
        </w:rPr>
        <w:t xml:space="preserve">НДС (22%) Покупателем (юридическим лицом, индивидуальным предпринимателем) перечисляется в налоговый орган по месту регистрации плательщика в Федеральный бюджет в качестве налогового агента (ст. 161 Налогового кодекса РФ).</w:t>
      </w:r>
      <w:r>
        <w:rPr>
          <w:rFonts w:ascii="PT Astra Serif" w:hAnsi="PT Astra Serif" w:cs="Times New Roman"/>
          <w:sz w:val="18"/>
          <w:szCs w:val="18"/>
        </w:rPr>
      </w:r>
      <w:r>
        <w:rPr>
          <w:rFonts w:ascii="PT Astra Serif" w:hAnsi="PT Astra Serif" w:cs="Times New Roman"/>
          <w:sz w:val="18"/>
          <w:szCs w:val="18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Heading 1"/>
    <w:basedOn w:val="846"/>
    <w:next w:val="846"/>
    <w:link w:val="671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71">
    <w:name w:val="Heading 1 Char"/>
    <w:link w:val="670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72">
    <w:name w:val="Heading 2"/>
    <w:basedOn w:val="846"/>
    <w:next w:val="846"/>
    <w:link w:val="673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73">
    <w:name w:val="Heading 2 Char"/>
    <w:link w:val="672"/>
    <w:uiPriority w:val="9"/>
    <w:rPr>
      <w:rFonts w:ascii="Liberation Sans" w:hAnsi="Liberation Sans" w:eastAsia="Liberation Sans" w:cs="Liberation Sans"/>
      <w:sz w:val="34"/>
    </w:rPr>
  </w:style>
  <w:style w:type="paragraph" w:styleId="674">
    <w:name w:val="Heading 3"/>
    <w:basedOn w:val="846"/>
    <w:next w:val="846"/>
    <w:link w:val="675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75">
    <w:name w:val="Heading 3 Char"/>
    <w:link w:val="674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76">
    <w:name w:val="Heading 4"/>
    <w:basedOn w:val="846"/>
    <w:next w:val="846"/>
    <w:link w:val="677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7">
    <w:name w:val="Heading 4 Char"/>
    <w:link w:val="67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78">
    <w:name w:val="Heading 5"/>
    <w:basedOn w:val="846"/>
    <w:next w:val="846"/>
    <w:link w:val="679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9">
    <w:name w:val="Heading 5 Char"/>
    <w:link w:val="67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80">
    <w:name w:val="Heading 6"/>
    <w:basedOn w:val="846"/>
    <w:next w:val="846"/>
    <w:link w:val="68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1">
    <w:name w:val="Heading 6 Char"/>
    <w:link w:val="68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82">
    <w:name w:val="Heading 7"/>
    <w:basedOn w:val="846"/>
    <w:next w:val="846"/>
    <w:link w:val="68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3">
    <w:name w:val="Heading 7 Char"/>
    <w:link w:val="68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4">
    <w:name w:val="Heading 8"/>
    <w:basedOn w:val="846"/>
    <w:next w:val="846"/>
    <w:link w:val="68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5">
    <w:name w:val="Heading 8 Char"/>
    <w:link w:val="68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6">
    <w:name w:val="Heading 9"/>
    <w:basedOn w:val="846"/>
    <w:next w:val="846"/>
    <w:link w:val="68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7">
    <w:name w:val="Heading 9 Char"/>
    <w:link w:val="68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8">
    <w:name w:val="Title"/>
    <w:basedOn w:val="846"/>
    <w:next w:val="846"/>
    <w:link w:val="68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9">
    <w:name w:val="Title Char"/>
    <w:link w:val="688"/>
    <w:uiPriority w:val="10"/>
    <w:rPr>
      <w:sz w:val="48"/>
      <w:szCs w:val="48"/>
    </w:rPr>
  </w:style>
  <w:style w:type="paragraph" w:styleId="690">
    <w:name w:val="Subtitle"/>
    <w:basedOn w:val="846"/>
    <w:next w:val="846"/>
    <w:link w:val="691"/>
    <w:uiPriority w:val="11"/>
    <w:qFormat/>
    <w:pPr>
      <w:spacing w:before="200" w:after="200"/>
    </w:pPr>
    <w:rPr>
      <w:sz w:val="24"/>
      <w:szCs w:val="24"/>
    </w:rPr>
  </w:style>
  <w:style w:type="character" w:styleId="691">
    <w:name w:val="Subtitle Char"/>
    <w:link w:val="690"/>
    <w:uiPriority w:val="11"/>
    <w:rPr>
      <w:sz w:val="24"/>
      <w:szCs w:val="24"/>
    </w:rPr>
  </w:style>
  <w:style w:type="paragraph" w:styleId="692">
    <w:name w:val="Quote"/>
    <w:basedOn w:val="846"/>
    <w:next w:val="846"/>
    <w:link w:val="693"/>
    <w:uiPriority w:val="29"/>
    <w:qFormat/>
    <w:pPr>
      <w:ind w:left="720" w:right="720"/>
    </w:pPr>
    <w:rPr>
      <w:i/>
    </w:rPr>
  </w:style>
  <w:style w:type="character" w:styleId="693">
    <w:name w:val="Quote Char"/>
    <w:link w:val="692"/>
    <w:uiPriority w:val="29"/>
    <w:rPr>
      <w:i/>
    </w:rPr>
  </w:style>
  <w:style w:type="paragraph" w:styleId="694">
    <w:name w:val="Intense Quote"/>
    <w:basedOn w:val="846"/>
    <w:next w:val="846"/>
    <w:link w:val="69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5">
    <w:name w:val="Intense Quote Char"/>
    <w:link w:val="694"/>
    <w:uiPriority w:val="30"/>
    <w:rPr>
      <w:i/>
    </w:rPr>
  </w:style>
  <w:style w:type="paragraph" w:styleId="696">
    <w:name w:val="Header"/>
    <w:basedOn w:val="846"/>
    <w:link w:val="69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7">
    <w:name w:val="Header Char"/>
    <w:link w:val="696"/>
    <w:uiPriority w:val="99"/>
  </w:style>
  <w:style w:type="paragraph" w:styleId="698">
    <w:name w:val="Footer"/>
    <w:basedOn w:val="846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>
    <w:name w:val="Footer Char"/>
    <w:link w:val="698"/>
    <w:uiPriority w:val="99"/>
  </w:style>
  <w:style w:type="paragraph" w:styleId="700">
    <w:name w:val="Caption"/>
    <w:basedOn w:val="846"/>
    <w:next w:val="846"/>
    <w:link w:val="70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1">
    <w:name w:val="Caption Char"/>
    <w:link w:val="700"/>
    <w:uiPriority w:val="35"/>
    <w:rPr>
      <w:b/>
      <w:bCs/>
      <w:color w:val="4f81bd" w:themeColor="accent1"/>
      <w:sz w:val="18"/>
      <w:szCs w:val="18"/>
    </w:rPr>
  </w:style>
  <w:style w:type="table" w:styleId="702">
    <w:name w:val="Table Grid"/>
    <w:basedOn w:val="84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3">
    <w:name w:val="Table Grid Light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Plain Table 1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5">
    <w:name w:val="Plain Table 2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6">
    <w:name w:val="Plain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7">
    <w:name w:val="Plain Table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Plain Table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9">
    <w:name w:val="Grid Table 1 Light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4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1">
    <w:name w:val="Grid Table 4 - Accent 1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2">
    <w:name w:val="Grid Table 4 - Accent 2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3">
    <w:name w:val="Grid Table 4 - Accent 3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4">
    <w:name w:val="Grid Table 4 - Accent 4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5">
    <w:name w:val="Grid Table 4 - Accent 5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6">
    <w:name w:val="Grid Table 4 - Accent 6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7">
    <w:name w:val="Grid Table 5 Dark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8">
    <w:name w:val="Grid Table 5 Dark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1">
    <w:name w:val="Grid Table 5 Dark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4">
    <w:name w:val="Grid Table 6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45">
    <w:name w:val="Grid Table 6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46">
    <w:name w:val="Grid Table 6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7">
    <w:name w:val="Grid Table 6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8">
    <w:name w:val="Grid Table 6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9">
    <w:name w:val="Grid Table 6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0">
    <w:name w:val="Grid Table 6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1">
    <w:name w:val="Grid Table 7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6">
    <w:name w:val="List Table 2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7">
    <w:name w:val="List Table 2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8">
    <w:name w:val="List Table 2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9">
    <w:name w:val="List Table 2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0">
    <w:name w:val="List Table 2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1">
    <w:name w:val="List Table 2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2">
    <w:name w:val="List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5 Dark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7">
    <w:name w:val="List Table 5 Dark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8">
    <w:name w:val="List Table 5 Dark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9">
    <w:name w:val="List Table 5 Dark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0">
    <w:name w:val="List Table 5 Dark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1">
    <w:name w:val="List Table 5 Dark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2">
    <w:name w:val="List Table 5 Dark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3">
    <w:name w:val="List Table 6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4">
    <w:name w:val="List Table 6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5">
    <w:name w:val="List Table 6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6">
    <w:name w:val="List Table 6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7">
    <w:name w:val="List Table 6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8">
    <w:name w:val="List Table 6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9">
    <w:name w:val="List Table 6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0">
    <w:name w:val="List Table 7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01">
    <w:name w:val="List Table 7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02">
    <w:name w:val="List Table 7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03">
    <w:name w:val="List Table 7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04">
    <w:name w:val="List Table 7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05">
    <w:name w:val="List Table 7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06">
    <w:name w:val="List Table 7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07">
    <w:name w:val="Lined - Accent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Lined - Accent 1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9">
    <w:name w:val="Lined - Accent 2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0">
    <w:name w:val="Lined - Accent 3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1">
    <w:name w:val="Lined - Accent 4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2">
    <w:name w:val="Lined - Accent 5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3">
    <w:name w:val="Lined - Accent 6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4">
    <w:name w:val="Bordered &amp; Lined - Accent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Bordered &amp; Lined - Accent 1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Bordered &amp; Lined - Accent 2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Bordered &amp; Lined - Accent 3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Bordered &amp; Lined - Accent 4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Bordered &amp; Lined - Accent 5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Bordered &amp; Lined - Accent 6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2">
    <w:name w:val="Bordered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3">
    <w:name w:val="Bordered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4">
    <w:name w:val="Bordered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5">
    <w:name w:val="Bordered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6">
    <w:name w:val="Bordered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7">
    <w:name w:val="Bordered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8">
    <w:name w:val="Hyperlink"/>
    <w:uiPriority w:val="99"/>
    <w:unhideWhenUsed/>
    <w:rPr>
      <w:color w:val="0000ff" w:themeColor="hyperlink"/>
      <w:u w:val="single"/>
    </w:rPr>
  </w:style>
  <w:style w:type="paragraph" w:styleId="829">
    <w:name w:val="footnote text"/>
    <w:basedOn w:val="846"/>
    <w:link w:val="830"/>
    <w:uiPriority w:val="99"/>
    <w:semiHidden/>
    <w:unhideWhenUsed/>
    <w:pPr>
      <w:spacing w:after="40" w:line="240" w:lineRule="auto"/>
    </w:pPr>
    <w:rPr>
      <w:sz w:val="18"/>
    </w:rPr>
  </w:style>
  <w:style w:type="character" w:styleId="830">
    <w:name w:val="Footnote Text Char"/>
    <w:link w:val="829"/>
    <w:uiPriority w:val="99"/>
    <w:rPr>
      <w:sz w:val="18"/>
    </w:rPr>
  </w:style>
  <w:style w:type="character" w:styleId="831">
    <w:name w:val="footnote reference"/>
    <w:uiPriority w:val="99"/>
    <w:unhideWhenUsed/>
    <w:rPr>
      <w:vertAlign w:val="superscript"/>
    </w:rPr>
  </w:style>
  <w:style w:type="paragraph" w:styleId="832">
    <w:name w:val="endnote text"/>
    <w:basedOn w:val="846"/>
    <w:link w:val="833"/>
    <w:uiPriority w:val="99"/>
    <w:semiHidden/>
    <w:unhideWhenUsed/>
    <w:pPr>
      <w:spacing w:after="0" w:line="240" w:lineRule="auto"/>
    </w:pPr>
    <w:rPr>
      <w:sz w:val="20"/>
    </w:rPr>
  </w:style>
  <w:style w:type="character" w:styleId="833">
    <w:name w:val="Endnote Text Char"/>
    <w:link w:val="832"/>
    <w:uiPriority w:val="99"/>
    <w:rPr>
      <w:sz w:val="20"/>
    </w:rPr>
  </w:style>
  <w:style w:type="character" w:styleId="834">
    <w:name w:val="endnote reference"/>
    <w:uiPriority w:val="99"/>
    <w:semiHidden/>
    <w:unhideWhenUsed/>
    <w:rPr>
      <w:vertAlign w:val="superscript"/>
    </w:rPr>
  </w:style>
  <w:style w:type="paragraph" w:styleId="835">
    <w:name w:val="toc 1"/>
    <w:basedOn w:val="846"/>
    <w:next w:val="846"/>
    <w:uiPriority w:val="39"/>
    <w:unhideWhenUsed/>
    <w:pPr>
      <w:ind w:left="0" w:right="0" w:firstLine="0"/>
      <w:spacing w:after="57"/>
    </w:pPr>
  </w:style>
  <w:style w:type="paragraph" w:styleId="836">
    <w:name w:val="toc 2"/>
    <w:basedOn w:val="846"/>
    <w:next w:val="846"/>
    <w:uiPriority w:val="39"/>
    <w:unhideWhenUsed/>
    <w:pPr>
      <w:ind w:left="283" w:right="0" w:firstLine="0"/>
      <w:spacing w:after="57"/>
    </w:pPr>
  </w:style>
  <w:style w:type="paragraph" w:styleId="837">
    <w:name w:val="toc 3"/>
    <w:basedOn w:val="846"/>
    <w:next w:val="846"/>
    <w:uiPriority w:val="39"/>
    <w:unhideWhenUsed/>
    <w:pPr>
      <w:ind w:left="567" w:right="0" w:firstLine="0"/>
      <w:spacing w:after="57"/>
    </w:pPr>
  </w:style>
  <w:style w:type="paragraph" w:styleId="838">
    <w:name w:val="toc 4"/>
    <w:basedOn w:val="846"/>
    <w:next w:val="846"/>
    <w:uiPriority w:val="39"/>
    <w:unhideWhenUsed/>
    <w:pPr>
      <w:ind w:left="850" w:right="0" w:firstLine="0"/>
      <w:spacing w:after="57"/>
    </w:pPr>
  </w:style>
  <w:style w:type="paragraph" w:styleId="839">
    <w:name w:val="toc 5"/>
    <w:basedOn w:val="846"/>
    <w:next w:val="846"/>
    <w:uiPriority w:val="39"/>
    <w:unhideWhenUsed/>
    <w:pPr>
      <w:ind w:left="1134" w:right="0" w:firstLine="0"/>
      <w:spacing w:after="57"/>
    </w:pPr>
  </w:style>
  <w:style w:type="paragraph" w:styleId="840">
    <w:name w:val="toc 6"/>
    <w:basedOn w:val="846"/>
    <w:next w:val="846"/>
    <w:uiPriority w:val="39"/>
    <w:unhideWhenUsed/>
    <w:pPr>
      <w:ind w:left="1417" w:right="0" w:firstLine="0"/>
      <w:spacing w:after="57"/>
    </w:pPr>
  </w:style>
  <w:style w:type="paragraph" w:styleId="841">
    <w:name w:val="toc 7"/>
    <w:basedOn w:val="846"/>
    <w:next w:val="846"/>
    <w:uiPriority w:val="39"/>
    <w:unhideWhenUsed/>
    <w:pPr>
      <w:ind w:left="1701" w:right="0" w:firstLine="0"/>
      <w:spacing w:after="57"/>
    </w:pPr>
  </w:style>
  <w:style w:type="paragraph" w:styleId="842">
    <w:name w:val="toc 8"/>
    <w:basedOn w:val="846"/>
    <w:next w:val="846"/>
    <w:uiPriority w:val="39"/>
    <w:unhideWhenUsed/>
    <w:pPr>
      <w:ind w:left="1984" w:right="0" w:firstLine="0"/>
      <w:spacing w:after="57"/>
    </w:pPr>
  </w:style>
  <w:style w:type="paragraph" w:styleId="843">
    <w:name w:val="toc 9"/>
    <w:basedOn w:val="846"/>
    <w:next w:val="846"/>
    <w:uiPriority w:val="39"/>
    <w:unhideWhenUsed/>
    <w:pPr>
      <w:ind w:left="2268" w:right="0" w:firstLine="0"/>
      <w:spacing w:after="57"/>
    </w:pPr>
  </w:style>
  <w:style w:type="paragraph" w:styleId="844">
    <w:name w:val="TOC Heading"/>
    <w:uiPriority w:val="39"/>
    <w:unhideWhenUsed/>
  </w:style>
  <w:style w:type="paragraph" w:styleId="845">
    <w:name w:val="table of figures"/>
    <w:basedOn w:val="846"/>
    <w:next w:val="846"/>
    <w:uiPriority w:val="99"/>
    <w:unhideWhenUsed/>
    <w:pPr>
      <w:spacing w:after="0" w:afterAutospacing="0"/>
    </w:pPr>
  </w:style>
  <w:style w:type="paragraph" w:styleId="846" w:default="1">
    <w:name w:val="Normal"/>
    <w:qFormat/>
  </w:style>
  <w:style w:type="table" w:styleId="84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8" w:default="1">
    <w:name w:val="No List"/>
    <w:uiPriority w:val="99"/>
    <w:semiHidden/>
    <w:unhideWhenUsed/>
  </w:style>
  <w:style w:type="paragraph" w:styleId="849">
    <w:name w:val="No Spacing"/>
    <w:basedOn w:val="846"/>
    <w:uiPriority w:val="1"/>
    <w:qFormat/>
    <w:pPr>
      <w:spacing w:after="0" w:line="240" w:lineRule="auto"/>
    </w:pPr>
  </w:style>
  <w:style w:type="paragraph" w:styleId="850">
    <w:name w:val="List Paragraph"/>
    <w:basedOn w:val="846"/>
    <w:uiPriority w:val="34"/>
    <w:qFormat/>
    <w:pPr>
      <w:contextualSpacing/>
      <w:ind w:left="720"/>
    </w:pPr>
  </w:style>
  <w:style w:type="character" w:styleId="851" w:default="1">
    <w:name w:val="Default Paragraph Font"/>
    <w:uiPriority w:val="1"/>
    <w:semiHidden/>
    <w:unhideWhenUsed/>
  </w:style>
  <w:style w:type="character" w:styleId="852" w:customStyle="1">
    <w:name w:val="Символ сноски"/>
    <w:qFormat/>
  </w:style>
  <w:style w:type="paragraph" w:styleId="853" w:customStyle="1">
    <w:name w:val="Normal unindented,Обычный Без отступа"/>
    <w:pPr>
      <w:contextualSpacing w:val="0"/>
      <w:ind w:left="0" w:right="0" w:firstLine="0"/>
      <w:jc w:val="both"/>
      <w:keepLines w:val="0"/>
      <w:keepNext w:val="0"/>
      <w:pageBreakBefore w:val="0"/>
      <w:spacing w:before="120" w:beforeAutospacing="0" w:after="12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character" w:styleId="854" w:customStyle="1">
    <w:name w:val="Привязка сноски"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rtashirbaev</cp:lastModifiedBy>
  <cp:revision>2</cp:revision>
  <dcterms:modified xsi:type="dcterms:W3CDTF">2026-10-26T12:32:44Z</dcterms:modified>
</cp:coreProperties>
</file>