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B9B49" w14:textId="77777777" w:rsidR="003E4CC7" w:rsidRDefault="007F0E8C">
      <w:pPr>
        <w:jc w:val="center"/>
        <w:rPr>
          <w:b/>
          <w:sz w:val="24"/>
        </w:rPr>
      </w:pPr>
      <w:r>
        <w:rPr>
          <w:b/>
          <w:sz w:val="24"/>
        </w:rPr>
        <w:t>Условия публичной оферты (существенные условия договора)</w:t>
      </w:r>
    </w:p>
    <w:p w14:paraId="0B91140B" w14:textId="77777777" w:rsidR="003E4CC7" w:rsidRDefault="007F0E8C">
      <w:pPr>
        <w:jc w:val="center"/>
        <w:rPr>
          <w:b/>
          <w:sz w:val="24"/>
        </w:rPr>
      </w:pPr>
      <w:r>
        <w:rPr>
          <w:b/>
          <w:sz w:val="24"/>
        </w:rPr>
        <w:t xml:space="preserve"> в соответствии со </w:t>
      </w:r>
      <w:hyperlink r:id="rId7" w:tooltip="https://login.consultant.ru/link/?req=doc&amp;base=LAW&amp;n=482692&amp;dst=102068&amp;field=134&amp;date=12.09.2024" w:history="1">
        <w:r>
          <w:rPr>
            <w:rStyle w:val="25"/>
            <w:b/>
            <w:sz w:val="24"/>
          </w:rPr>
          <w:t>статьей 437</w:t>
        </w:r>
      </w:hyperlink>
      <w:r>
        <w:rPr>
          <w:b/>
          <w:sz w:val="24"/>
        </w:rPr>
        <w:t xml:space="preserve"> Гражданского кодекса Российской Федерации</w:t>
      </w:r>
    </w:p>
    <w:p w14:paraId="57BAA4BD" w14:textId="77777777" w:rsidR="003E4CC7" w:rsidRDefault="003E4CC7">
      <w:pPr>
        <w:jc w:val="center"/>
        <w:rPr>
          <w:b/>
          <w:sz w:val="24"/>
        </w:rPr>
      </w:pPr>
    </w:p>
    <w:p w14:paraId="2E4ED016" w14:textId="77777777" w:rsidR="003E4CC7" w:rsidRDefault="007F0E8C">
      <w:pPr>
        <w:pStyle w:val="a7"/>
        <w:numPr>
          <w:ilvl w:val="0"/>
          <w:numId w:val="1"/>
        </w:numPr>
        <w:spacing w:before="168" w:line="288" w:lineRule="atLeast"/>
        <w:ind w:left="0" w:firstLine="709"/>
        <w:jc w:val="both"/>
        <w:rPr>
          <w:b/>
          <w:sz w:val="24"/>
        </w:rPr>
      </w:pPr>
      <w:r>
        <w:rPr>
          <w:b/>
          <w:sz w:val="24"/>
        </w:rPr>
        <w:t>Сведения о продавце имущества.</w:t>
      </w:r>
    </w:p>
    <w:tbl>
      <w:tblPr>
        <w:tblW w:w="9902" w:type="dxa"/>
        <w:tblInd w:w="725" w:type="dxa"/>
        <w:tblLayout w:type="fixed"/>
        <w:tblLook w:val="04A0" w:firstRow="1" w:lastRow="0" w:firstColumn="1" w:lastColumn="0" w:noHBand="0" w:noVBand="1"/>
      </w:tblPr>
      <w:tblGrid>
        <w:gridCol w:w="1792"/>
        <w:gridCol w:w="8110"/>
      </w:tblGrid>
      <w:tr w:rsidR="003E4CC7" w14:paraId="1A2802AE" w14:textId="77777777" w:rsidTr="00602888">
        <w:trPr>
          <w:trHeight w:val="9"/>
        </w:trPr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A546" w14:textId="77777777" w:rsidR="003E4CC7" w:rsidRDefault="007F0E8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 xml:space="preserve"> Наименование, ИНН, код причины постановки на учет,</w:t>
            </w:r>
          </w:p>
          <w:p w14:paraId="0E7E3AA3" w14:textId="77777777" w:rsidR="003E4CC7" w:rsidRDefault="007F0E8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ОГРН,</w:t>
            </w:r>
          </w:p>
          <w:p w14:paraId="1B9C2847" w14:textId="77777777" w:rsidR="003E4CC7" w:rsidRDefault="007F0E8C">
            <w:pPr>
              <w:widowControl w:val="0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 xml:space="preserve"> место нахождения Продавца, его почтовый адрес, адрес электронной почты, номер контрактного телефона</w:t>
            </w:r>
          </w:p>
        </w:tc>
        <w:tc>
          <w:tcPr>
            <w:tcW w:w="8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1F3F3" w14:textId="77777777" w:rsidR="003E4CC7" w:rsidRDefault="007F0E8C">
            <w:pPr>
              <w:tabs>
                <w:tab w:val="left" w:pos="578"/>
              </w:tabs>
              <w:jc w:val="center"/>
              <w:rPr>
                <w:rFonts w:ascii="Calibri" w:hAnsi="Calibri"/>
                <w:sz w:val="24"/>
              </w:rPr>
            </w:pPr>
            <w:r>
              <w:rPr>
                <w:b/>
                <w:sz w:val="24"/>
              </w:rPr>
              <w:t>Территориальное управление Федерального агентства</w:t>
            </w:r>
          </w:p>
          <w:p w14:paraId="3BB8880B" w14:textId="77777777" w:rsidR="003E4CC7" w:rsidRDefault="007F0E8C">
            <w:pPr>
              <w:tabs>
                <w:tab w:val="left" w:pos="578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 управлению государственным имуществом в Самарской области</w:t>
            </w:r>
          </w:p>
          <w:p w14:paraId="3147F4E0" w14:textId="77777777" w:rsidR="003E4CC7" w:rsidRDefault="007F0E8C">
            <w:pPr>
              <w:tabs>
                <w:tab w:val="left" w:pos="578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ИНН 6315856460</w:t>
            </w:r>
          </w:p>
          <w:p w14:paraId="3089F7EA" w14:textId="77777777" w:rsidR="003E4CC7" w:rsidRDefault="007F0E8C">
            <w:pPr>
              <w:tabs>
                <w:tab w:val="left" w:pos="578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КПП 631501001</w:t>
            </w:r>
          </w:p>
          <w:p w14:paraId="37F88AE0" w14:textId="77777777" w:rsidR="003E4CC7" w:rsidRDefault="007F0E8C">
            <w:pPr>
              <w:tabs>
                <w:tab w:val="left" w:pos="578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ОГРН 1106315004003</w:t>
            </w:r>
          </w:p>
          <w:p w14:paraId="54F4760F" w14:textId="77777777" w:rsidR="003E4CC7" w:rsidRDefault="007F0E8C">
            <w:pPr>
              <w:keepNext/>
              <w:tabs>
                <w:tab w:val="left" w:pos="0"/>
              </w:tabs>
              <w:outlineLvl w:val="0"/>
              <w:rPr>
                <w:rFonts w:ascii="Calibri" w:hAnsi="Calibri"/>
                <w:sz w:val="24"/>
              </w:rPr>
            </w:pPr>
            <w:r>
              <w:rPr>
                <w:sz w:val="24"/>
                <w:u w:val="single"/>
              </w:rPr>
              <w:t>Юридический адрес:</w:t>
            </w:r>
            <w:r>
              <w:rPr>
                <w:sz w:val="24"/>
              </w:rPr>
              <w:t xml:space="preserve"> 443010, г. Самара, ул. Красноармейская, 21</w:t>
            </w:r>
          </w:p>
          <w:p w14:paraId="4162109D" w14:textId="77777777" w:rsidR="003E4CC7" w:rsidRDefault="007F0E8C">
            <w:pPr>
              <w:keepNext/>
              <w:tabs>
                <w:tab w:val="left" w:pos="0"/>
              </w:tabs>
              <w:outlineLvl w:val="0"/>
              <w:rPr>
                <w:sz w:val="24"/>
              </w:rPr>
            </w:pPr>
            <w:r>
              <w:rPr>
                <w:sz w:val="24"/>
                <w:u w:val="single"/>
              </w:rPr>
              <w:t>Почтовый адрес:</w:t>
            </w:r>
            <w:r>
              <w:rPr>
                <w:sz w:val="24"/>
              </w:rPr>
              <w:t xml:space="preserve"> 443010, г. Самара, ул. Красноармейская, 21</w:t>
            </w:r>
          </w:p>
          <w:p w14:paraId="6A2437D7" w14:textId="77777777" w:rsidR="003E4CC7" w:rsidRDefault="007F0E8C">
            <w:pPr>
              <w:keepNext/>
              <w:tabs>
                <w:tab w:val="left" w:pos="0"/>
              </w:tabs>
              <w:outlineLvl w:val="0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Адрес электронной почты: tu63@rosim.gov.ru</w:t>
            </w:r>
          </w:p>
          <w:p w14:paraId="0A7F2706" w14:textId="77777777" w:rsidR="003E4CC7" w:rsidRDefault="007F0E8C">
            <w:pPr>
              <w:tabs>
                <w:tab w:val="left" w:pos="0"/>
                <w:tab w:val="left" w:pos="578"/>
              </w:tabs>
              <w:jc w:val="both"/>
              <w:rPr>
                <w:rFonts w:ascii="Calibri" w:hAnsi="Calibri"/>
                <w:sz w:val="24"/>
              </w:rPr>
            </w:pPr>
            <w:r>
              <w:rPr>
                <w:sz w:val="24"/>
                <w:u w:val="single"/>
              </w:rPr>
              <w:t>Контактное лицо:</w:t>
            </w:r>
          </w:p>
          <w:p w14:paraId="4B08C495" w14:textId="77777777" w:rsidR="004F1A98" w:rsidRDefault="007F0E8C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Черемшанцева Елена Сергеевна, Митусов Евгений Александрович </w:t>
            </w:r>
          </w:p>
          <w:p w14:paraId="2A6A52D6" w14:textId="77777777" w:rsidR="003E4CC7" w:rsidRDefault="007F0E8C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тел. 8 (846) 332-55-02</w:t>
            </w:r>
          </w:p>
          <w:p w14:paraId="4BF892E4" w14:textId="77777777" w:rsidR="003E4CC7" w:rsidRDefault="003E4CC7">
            <w:pPr>
              <w:tabs>
                <w:tab w:val="left" w:pos="0"/>
                <w:tab w:val="left" w:pos="578"/>
              </w:tabs>
              <w:jc w:val="both"/>
              <w:rPr>
                <w:rFonts w:ascii="Calibri" w:hAnsi="Calibri"/>
                <w:sz w:val="24"/>
              </w:rPr>
            </w:pPr>
          </w:p>
        </w:tc>
      </w:tr>
    </w:tbl>
    <w:p w14:paraId="0BFB9C7D" w14:textId="77777777" w:rsidR="003E4CC7" w:rsidRDefault="007F0E8C" w:rsidP="00602888">
      <w:pPr>
        <w:pStyle w:val="a7"/>
        <w:numPr>
          <w:ilvl w:val="1"/>
          <w:numId w:val="2"/>
        </w:numPr>
        <w:spacing w:before="168" w:line="288" w:lineRule="atLeast"/>
        <w:ind w:hanging="409"/>
        <w:jc w:val="both"/>
        <w:rPr>
          <w:sz w:val="28"/>
        </w:rPr>
      </w:pPr>
      <w:r>
        <w:rPr>
          <w:sz w:val="28"/>
        </w:rPr>
        <w:t>Сведения об Организаторе.</w:t>
      </w:r>
    </w:p>
    <w:tbl>
      <w:tblPr>
        <w:tblW w:w="9788" w:type="dxa"/>
        <w:tblInd w:w="839" w:type="dxa"/>
        <w:tblLayout w:type="fixed"/>
        <w:tblLook w:val="04A0" w:firstRow="1" w:lastRow="0" w:firstColumn="1" w:lastColumn="0" w:noHBand="0" w:noVBand="1"/>
      </w:tblPr>
      <w:tblGrid>
        <w:gridCol w:w="1792"/>
        <w:gridCol w:w="7996"/>
      </w:tblGrid>
      <w:tr w:rsidR="003E4CC7" w14:paraId="0F6DFEFE" w14:textId="77777777" w:rsidTr="00602888">
        <w:trPr>
          <w:trHeight w:val="9"/>
        </w:trPr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F21A1" w14:textId="77777777" w:rsidR="003E4CC7" w:rsidRDefault="007F0E8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Наименование, ИНН, код причины постановки на учет,</w:t>
            </w:r>
          </w:p>
          <w:p w14:paraId="2FA9FC80" w14:textId="77777777" w:rsidR="003E4CC7" w:rsidRDefault="007F0E8C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ОГРН,</w:t>
            </w:r>
          </w:p>
          <w:p w14:paraId="27487A44" w14:textId="77777777" w:rsidR="003E4CC7" w:rsidRDefault="007F0E8C">
            <w:pPr>
              <w:widowControl w:val="0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 xml:space="preserve"> место нахождения Продавца, его почтовый адрес, адрес электронной почты, номер контрактного телефона</w:t>
            </w:r>
          </w:p>
        </w:tc>
        <w:tc>
          <w:tcPr>
            <w:tcW w:w="7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4C49" w14:textId="77777777" w:rsidR="003E4CC7" w:rsidRDefault="007F0E8C">
            <w:pPr>
              <w:tabs>
                <w:tab w:val="left" w:pos="0"/>
                <w:tab w:val="left" w:pos="578"/>
              </w:tabs>
              <w:jc w:val="both"/>
            </w:pPr>
            <w:r>
              <w:t>ИНН 6321208474</w:t>
            </w:r>
          </w:p>
          <w:p w14:paraId="3B864E3B" w14:textId="77777777" w:rsidR="003E4CC7" w:rsidRDefault="007F0E8C">
            <w:pPr>
              <w:tabs>
                <w:tab w:val="left" w:pos="0"/>
                <w:tab w:val="left" w:pos="578"/>
              </w:tabs>
              <w:jc w:val="both"/>
            </w:pPr>
            <w:r>
              <w:t>КПП 632101001</w:t>
            </w:r>
          </w:p>
          <w:p w14:paraId="2A7412BD" w14:textId="77777777" w:rsidR="003E4CC7" w:rsidRDefault="007F0E8C">
            <w:pPr>
              <w:tabs>
                <w:tab w:val="left" w:pos="0"/>
                <w:tab w:val="left" w:pos="578"/>
              </w:tabs>
              <w:jc w:val="both"/>
            </w:pPr>
            <w:r>
              <w:t>ОГРН 1086320007476</w:t>
            </w:r>
          </w:p>
          <w:p w14:paraId="41FFA651" w14:textId="77777777" w:rsidR="003E4CC7" w:rsidRDefault="007F0E8C">
            <w:pPr>
              <w:tabs>
                <w:tab w:val="left" w:pos="0"/>
                <w:tab w:val="left" w:pos="578"/>
              </w:tabs>
              <w:jc w:val="both"/>
            </w:pPr>
            <w:r>
              <w:t>Адрес: 445044,Самарская область, г. Тольятти, ул. Полякова, д. 24, оф.2014</w:t>
            </w:r>
          </w:p>
          <w:p w14:paraId="079C3A1C" w14:textId="77777777" w:rsidR="003E4CC7" w:rsidRDefault="007F0E8C">
            <w:pPr>
              <w:tabs>
                <w:tab w:val="left" w:pos="0"/>
                <w:tab w:val="left" w:pos="578"/>
              </w:tabs>
              <w:jc w:val="both"/>
              <w:rPr>
                <w:rFonts w:ascii="Calibri" w:hAnsi="Calibri"/>
                <w:sz w:val="24"/>
              </w:rPr>
            </w:pPr>
            <w:r>
              <w:t>Контактное лицо: Жилина Елена Сергеевна тел. +7(927)7087385</w:t>
            </w:r>
          </w:p>
        </w:tc>
      </w:tr>
    </w:tbl>
    <w:p w14:paraId="09DC204E" w14:textId="77777777" w:rsidR="003E4CC7" w:rsidRDefault="007F0E8C" w:rsidP="004F1A98">
      <w:pPr>
        <w:ind w:left="709" w:firstLine="425"/>
        <w:jc w:val="both"/>
        <w:rPr>
          <w:sz w:val="24"/>
        </w:rPr>
      </w:pPr>
      <w:r>
        <w:rPr>
          <w:b/>
          <w:sz w:val="24"/>
        </w:rPr>
        <w:t>2. Сведения об имуществе, начальная цена реализации</w:t>
      </w:r>
      <w:r>
        <w:rPr>
          <w:sz w:val="24"/>
        </w:rPr>
        <w:t xml:space="preserve"> и сниженная цена реализации для каждого этапа снижения цены реализации</w:t>
      </w:r>
    </w:p>
    <w:p w14:paraId="5CD0157E" w14:textId="77777777" w:rsidR="003E4CC7" w:rsidRDefault="007F0E8C" w:rsidP="004F1A98">
      <w:pPr>
        <w:ind w:left="426" w:firstLine="708"/>
        <w:jc w:val="both"/>
        <w:rPr>
          <w:b/>
          <w:sz w:val="24"/>
        </w:rPr>
      </w:pPr>
      <w:r>
        <w:rPr>
          <w:b/>
          <w:sz w:val="24"/>
        </w:rPr>
        <w:t>Покупателю передается следующее имущество:</w:t>
      </w:r>
    </w:p>
    <w:p w14:paraId="35D575B7" w14:textId="77777777" w:rsidR="00EC40FD" w:rsidRDefault="00EC40FD" w:rsidP="004F1A98">
      <w:pPr>
        <w:ind w:left="426" w:firstLine="708"/>
        <w:jc w:val="both"/>
        <w:rPr>
          <w:b/>
          <w:sz w:val="24"/>
        </w:rPr>
      </w:pPr>
    </w:p>
    <w:tbl>
      <w:tblPr>
        <w:tblpPr w:leftFromText="180" w:rightFromText="180" w:vertAnchor="text" w:horzAnchor="page" w:tblpX="1047" w:tblpY="132"/>
        <w:tblW w:w="10060" w:type="dxa"/>
        <w:tblLayout w:type="fixed"/>
        <w:tblLook w:val="04A0" w:firstRow="1" w:lastRow="0" w:firstColumn="1" w:lastColumn="0" w:noHBand="0" w:noVBand="1"/>
      </w:tblPr>
      <w:tblGrid>
        <w:gridCol w:w="999"/>
        <w:gridCol w:w="833"/>
        <w:gridCol w:w="1892"/>
        <w:gridCol w:w="1065"/>
        <w:gridCol w:w="4000"/>
        <w:gridCol w:w="1271"/>
      </w:tblGrid>
      <w:tr w:rsidR="00602888" w14:paraId="7C78C749" w14:textId="77777777" w:rsidTr="00EC40FD">
        <w:trPr>
          <w:trHeight w:val="303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1B962" w14:textId="77777777" w:rsidR="00602888" w:rsidRDefault="00602888" w:rsidP="00602888">
            <w:pPr>
              <w:jc w:val="center"/>
            </w:pPr>
            <w:r>
              <w:rPr>
                <w:b/>
                <w:sz w:val="16"/>
              </w:rPr>
              <w:t>№</w:t>
            </w:r>
          </w:p>
          <w:p w14:paraId="1801BE85" w14:textId="77777777" w:rsidR="00602888" w:rsidRDefault="00602888" w:rsidP="00602888">
            <w:pPr>
              <w:jc w:val="center"/>
            </w:pPr>
            <w:r>
              <w:rPr>
                <w:b/>
                <w:sz w:val="16"/>
              </w:rPr>
              <w:t>лота</w:t>
            </w:r>
          </w:p>
          <w:p w14:paraId="15F6A699" w14:textId="77777777" w:rsidR="00602888" w:rsidRDefault="00602888" w:rsidP="00602888">
            <w:pPr>
              <w:jc w:val="center"/>
              <w:rPr>
                <w:sz w:val="16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1EA7D" w14:textId="77777777" w:rsidR="00602888" w:rsidRDefault="00602888" w:rsidP="00602888">
            <w:pPr>
              <w:jc w:val="center"/>
            </w:pPr>
            <w:r>
              <w:rPr>
                <w:b/>
                <w:sz w:val="16"/>
              </w:rPr>
              <w:t>Учетный номер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D8C02" w14:textId="77777777" w:rsidR="00602888" w:rsidRDefault="00602888" w:rsidP="006028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Наименование,</w:t>
            </w:r>
          </w:p>
          <w:p w14:paraId="12A11753" w14:textId="77777777" w:rsidR="00602888" w:rsidRDefault="00602888" w:rsidP="00602888">
            <w:pPr>
              <w:jc w:val="center"/>
            </w:pPr>
            <w:r>
              <w:rPr>
                <w:b/>
                <w:sz w:val="16"/>
              </w:rPr>
              <w:t>описание и характеристики имущества, его целевое назначение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88286" w14:textId="77777777" w:rsidR="00602888" w:rsidRDefault="00602888" w:rsidP="006E0D02">
            <w:pPr>
              <w:jc w:val="center"/>
            </w:pPr>
            <w:r>
              <w:rPr>
                <w:b/>
                <w:sz w:val="16"/>
              </w:rPr>
              <w:t xml:space="preserve">Коли-чество, </w:t>
            </w:r>
            <w:r w:rsidR="006E0D02">
              <w:rPr>
                <w:b/>
                <w:sz w:val="16"/>
              </w:rPr>
              <w:t>шт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4316F" w14:textId="77777777" w:rsidR="00602888" w:rsidRDefault="00602888" w:rsidP="00602888">
            <w:pPr>
              <w:jc w:val="center"/>
            </w:pPr>
            <w:r>
              <w:rPr>
                <w:b/>
                <w:sz w:val="16"/>
              </w:rPr>
              <w:t xml:space="preserve">Состояние и недостатки имущества в соответствии с заключением экспертизы соответствия требованиям технических регламентов, документам по стандартизации в порядке, предусмотренном законодательством Российской Федерации о техническом регулировании безопасности имущества 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95898" w14:textId="77777777" w:rsidR="00602888" w:rsidRDefault="00602888" w:rsidP="00602888">
            <w:pPr>
              <w:jc w:val="center"/>
            </w:pPr>
            <w:r>
              <w:rPr>
                <w:b/>
                <w:sz w:val="16"/>
              </w:rPr>
              <w:t xml:space="preserve">Начальная (минимальная) цена реализации, в т.ч. НДС 22 % (руб.)  </w:t>
            </w:r>
          </w:p>
        </w:tc>
      </w:tr>
      <w:tr w:rsidR="00DA366F" w14:paraId="010BCF6C" w14:textId="77777777" w:rsidTr="001D2E99">
        <w:trPr>
          <w:trHeight w:val="828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23654" w14:textId="77777777" w:rsidR="00DA366F" w:rsidRDefault="00DA366F" w:rsidP="00DA366F">
            <w:pPr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B0344" w14:textId="7D9E30B2" w:rsidR="00DA366F" w:rsidRDefault="00DA366F" w:rsidP="00DA36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63-011788-1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91DDF" w14:textId="1367C8FE" w:rsidR="00DA366F" w:rsidRDefault="00DA366F" w:rsidP="00DA36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Бензиновая пила марки «Carver Promo PSG 45-15»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BC981" w14:textId="194E8F50" w:rsidR="00DA366F" w:rsidRDefault="00DA366F" w:rsidP="00DA36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E3D5F" w14:textId="77777777" w:rsidR="00DA366F" w:rsidRDefault="00DA366F" w:rsidP="00DA366F">
            <w:pPr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Дополнительная информация: документы на вышеуказанное имущество отсутствуют.</w:t>
            </w:r>
          </w:p>
          <w:p w14:paraId="74652160" w14:textId="77777777" w:rsidR="00DA366F" w:rsidRDefault="00DA366F" w:rsidP="00DA366F">
            <w:pPr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Какие-либо сертификаты соответствия или декларации о соответствии, отсутствуют.</w:t>
            </w:r>
          </w:p>
          <w:p w14:paraId="66BE6519" w14:textId="65CAD6F8" w:rsidR="00DA366F" w:rsidRDefault="00DA366F" w:rsidP="00DA366F">
            <w:pPr>
              <w:widowControl w:val="0"/>
              <w:jc w:val="center"/>
              <w:rPr>
                <w:sz w:val="18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95F5A" w14:textId="6DAD8F38" w:rsidR="00DA366F" w:rsidRDefault="00DA366F" w:rsidP="00DA366F">
            <w:pPr>
              <w:jc w:val="center"/>
              <w:rPr>
                <w:sz w:val="16"/>
              </w:rPr>
            </w:pPr>
            <w:r>
              <w:rPr>
                <w:sz w:val="20"/>
              </w:rPr>
              <w:t>2 128,00</w:t>
            </w:r>
          </w:p>
        </w:tc>
      </w:tr>
    </w:tbl>
    <w:p w14:paraId="3D211FE7" w14:textId="77777777" w:rsidR="003E4CC7" w:rsidRDefault="003E4CC7">
      <w:pPr>
        <w:jc w:val="both"/>
        <w:rPr>
          <w:sz w:val="24"/>
        </w:rPr>
      </w:pPr>
    </w:p>
    <w:p w14:paraId="3AD1A734" w14:textId="77777777" w:rsidR="004F1A98" w:rsidRDefault="004F1A98">
      <w:pPr>
        <w:jc w:val="both"/>
        <w:rPr>
          <w:sz w:val="24"/>
        </w:rPr>
      </w:pPr>
    </w:p>
    <w:p w14:paraId="1808435F" w14:textId="77777777" w:rsidR="00EC40FD" w:rsidRDefault="00EC40FD">
      <w:pPr>
        <w:jc w:val="both"/>
        <w:rPr>
          <w:sz w:val="24"/>
        </w:rPr>
      </w:pPr>
    </w:p>
    <w:p w14:paraId="100D3FF3" w14:textId="77777777" w:rsidR="00EC40FD" w:rsidRDefault="00EC40FD">
      <w:pPr>
        <w:jc w:val="both"/>
        <w:rPr>
          <w:sz w:val="24"/>
        </w:rPr>
      </w:pPr>
    </w:p>
    <w:p w14:paraId="675AF5BD" w14:textId="77777777" w:rsidR="003E4CC7" w:rsidRDefault="003E4CC7">
      <w:pPr>
        <w:ind w:firstLine="709"/>
        <w:jc w:val="both"/>
        <w:rPr>
          <w:sz w:val="24"/>
        </w:rPr>
      </w:pPr>
    </w:p>
    <w:p w14:paraId="279230CC" w14:textId="73F80A0E" w:rsidR="002F47A3" w:rsidRPr="004F1A98" w:rsidRDefault="007F0E8C" w:rsidP="002F47A3">
      <w:pPr>
        <w:widowControl w:val="0"/>
        <w:jc w:val="center"/>
        <w:rPr>
          <w:b/>
          <w:sz w:val="24"/>
        </w:rPr>
      </w:pPr>
      <w:r>
        <w:rPr>
          <w:b/>
          <w:sz w:val="24"/>
        </w:rPr>
        <w:t xml:space="preserve">Информация о </w:t>
      </w:r>
      <w:r w:rsidRPr="004F1A98">
        <w:rPr>
          <w:b/>
          <w:sz w:val="24"/>
        </w:rPr>
        <w:t xml:space="preserve"> </w:t>
      </w:r>
      <w:r>
        <w:rPr>
          <w:b/>
          <w:sz w:val="24"/>
        </w:rPr>
        <w:t>сниженной  цене реализации н</w:t>
      </w:r>
      <w:r w:rsidR="000D000A">
        <w:rPr>
          <w:b/>
          <w:sz w:val="24"/>
        </w:rPr>
        <w:t xml:space="preserve">а 30%, в т.ч. НДС 22 % (руб.)  </w:t>
      </w:r>
      <w:r w:rsidR="002018C7">
        <w:rPr>
          <w:b/>
          <w:sz w:val="24"/>
        </w:rPr>
        <w:t xml:space="preserve">- </w:t>
      </w:r>
      <w:r w:rsidR="00DA366F" w:rsidRPr="00DA366F">
        <w:rPr>
          <w:b/>
          <w:sz w:val="24"/>
        </w:rPr>
        <w:t>1 489,60</w:t>
      </w:r>
    </w:p>
    <w:p w14:paraId="2E66D37C" w14:textId="77777777" w:rsidR="003E4CC7" w:rsidRDefault="003E4CC7">
      <w:pPr>
        <w:jc w:val="center"/>
        <w:rPr>
          <w:b/>
          <w:sz w:val="24"/>
        </w:rPr>
      </w:pPr>
    </w:p>
    <w:p w14:paraId="39CBF990" w14:textId="77777777" w:rsidR="003E4CC7" w:rsidRDefault="003E4CC7">
      <w:pPr>
        <w:ind w:firstLine="709"/>
        <w:jc w:val="both"/>
        <w:rPr>
          <w:b/>
          <w:sz w:val="24"/>
        </w:rPr>
      </w:pPr>
    </w:p>
    <w:p w14:paraId="6131E805" w14:textId="732FB307" w:rsidR="004F1A98" w:rsidRPr="004F1A98" w:rsidRDefault="007F0E8C" w:rsidP="004F1A98">
      <w:pPr>
        <w:widowControl w:val="0"/>
        <w:jc w:val="center"/>
        <w:rPr>
          <w:b/>
          <w:sz w:val="24"/>
        </w:rPr>
      </w:pPr>
      <w:r>
        <w:rPr>
          <w:b/>
          <w:sz w:val="24"/>
        </w:rPr>
        <w:t xml:space="preserve">Информация о  сниженной  цене реализации на 60%, в т.ч. НДС 22 % (руб.) – </w:t>
      </w:r>
      <w:r w:rsidR="00DA366F" w:rsidRPr="00DA366F">
        <w:rPr>
          <w:b/>
          <w:sz w:val="24"/>
        </w:rPr>
        <w:t>851,20</w:t>
      </w:r>
    </w:p>
    <w:p w14:paraId="529EF86F" w14:textId="77777777" w:rsidR="003E4CC7" w:rsidRDefault="003E4CC7">
      <w:pPr>
        <w:jc w:val="center"/>
        <w:rPr>
          <w:b/>
          <w:sz w:val="24"/>
        </w:rPr>
      </w:pPr>
    </w:p>
    <w:p w14:paraId="37AD9464" w14:textId="77777777" w:rsidR="003E4CC7" w:rsidRDefault="003E4CC7">
      <w:pPr>
        <w:ind w:firstLine="709"/>
        <w:jc w:val="both"/>
        <w:rPr>
          <w:b/>
          <w:sz w:val="24"/>
        </w:rPr>
      </w:pPr>
    </w:p>
    <w:p w14:paraId="1922808B" w14:textId="1084DDBA" w:rsidR="003E4CC7" w:rsidRDefault="007F0E8C">
      <w:pPr>
        <w:jc w:val="center"/>
        <w:rPr>
          <w:b/>
          <w:sz w:val="24"/>
        </w:rPr>
      </w:pPr>
      <w:r>
        <w:rPr>
          <w:b/>
          <w:sz w:val="24"/>
        </w:rPr>
        <w:t xml:space="preserve">Информация о  сниженной  цене реализации на 90%, в т.ч. НДС 22 % (руб.) – </w:t>
      </w:r>
      <w:r w:rsidR="00DA366F" w:rsidRPr="00DA366F">
        <w:rPr>
          <w:b/>
          <w:sz w:val="24"/>
        </w:rPr>
        <w:t>212,80</w:t>
      </w:r>
    </w:p>
    <w:p w14:paraId="5BAA2185" w14:textId="77777777" w:rsidR="003E4CC7" w:rsidRPr="004F1A98" w:rsidRDefault="003E4CC7">
      <w:pPr>
        <w:jc w:val="center"/>
        <w:rPr>
          <w:b/>
          <w:sz w:val="24"/>
        </w:rPr>
      </w:pPr>
    </w:p>
    <w:p w14:paraId="28D4E108" w14:textId="77777777" w:rsidR="003E4CC7" w:rsidRDefault="007F0E8C" w:rsidP="004F1A98">
      <w:pPr>
        <w:ind w:left="567"/>
        <w:jc w:val="both"/>
        <w:rPr>
          <w:sz w:val="24"/>
        </w:rPr>
      </w:pPr>
      <w:r>
        <w:rPr>
          <w:sz w:val="24"/>
        </w:rPr>
        <w:t>-характеристики также подтверждаются фотографиями, опубликованными вместе с Извещением</w:t>
      </w:r>
    </w:p>
    <w:p w14:paraId="09C9B119" w14:textId="77777777" w:rsidR="003E4CC7" w:rsidRDefault="007F0E8C" w:rsidP="004F1A98">
      <w:pPr>
        <w:ind w:left="567"/>
        <w:jc w:val="both"/>
        <w:rPr>
          <w:sz w:val="24"/>
        </w:rPr>
      </w:pPr>
      <w:r>
        <w:rPr>
          <w:sz w:val="24"/>
        </w:rPr>
        <w:t>- имущество находится в Федеральной собственности.</w:t>
      </w:r>
    </w:p>
    <w:p w14:paraId="199BC09C" w14:textId="77777777" w:rsidR="003E4CC7" w:rsidRDefault="007F0E8C" w:rsidP="004F1A98">
      <w:pPr>
        <w:ind w:left="567" w:firstLine="567"/>
        <w:jc w:val="both"/>
        <w:rPr>
          <w:sz w:val="24"/>
        </w:rPr>
      </w:pPr>
      <w:r>
        <w:rPr>
          <w:sz w:val="24"/>
        </w:rPr>
        <w:t>Дополнительная информация: документы на вышеуказанное имущество отсутствуют.</w:t>
      </w:r>
    </w:p>
    <w:p w14:paraId="0738E0D0" w14:textId="77777777" w:rsidR="003E4CC7" w:rsidRDefault="007F0E8C" w:rsidP="004F1A98">
      <w:pPr>
        <w:ind w:left="567" w:firstLine="567"/>
        <w:jc w:val="both"/>
        <w:rPr>
          <w:sz w:val="24"/>
        </w:rPr>
      </w:pPr>
      <w:r>
        <w:rPr>
          <w:sz w:val="24"/>
        </w:rPr>
        <w:t>Состояние имущества, в том числе техническое не проверялось.</w:t>
      </w:r>
    </w:p>
    <w:p w14:paraId="2C15519F" w14:textId="77777777" w:rsidR="003E4CC7" w:rsidRDefault="007F0E8C" w:rsidP="004F1A98">
      <w:pPr>
        <w:ind w:left="567" w:firstLine="567"/>
        <w:jc w:val="both"/>
        <w:rPr>
          <w:sz w:val="24"/>
        </w:rPr>
      </w:pPr>
      <w:r>
        <w:rPr>
          <w:sz w:val="24"/>
        </w:rPr>
        <w:t>Имущество реализуется в том виде, комплектности и состоянии, в каком оно есть, за скрытые дефекты Продавец, Организатор торгов ответственности не несет.</w:t>
      </w:r>
    </w:p>
    <w:p w14:paraId="48E9143B" w14:textId="77777777" w:rsidR="003E4CC7" w:rsidRDefault="007F0E8C" w:rsidP="004F1A98">
      <w:pPr>
        <w:ind w:left="567" w:firstLine="567"/>
        <w:jc w:val="both"/>
        <w:rPr>
          <w:sz w:val="24"/>
        </w:rPr>
      </w:pPr>
      <w:r>
        <w:rPr>
          <w:sz w:val="24"/>
        </w:rPr>
        <w:t>Реализуемое имущество возврату и обмену не подлежат вне зависимости от вероятности выявления видимых или скрытых дефектов после приобретения.</w:t>
      </w:r>
    </w:p>
    <w:p w14:paraId="30BA029C" w14:textId="77777777" w:rsidR="003E4CC7" w:rsidRDefault="007F0E8C" w:rsidP="004F1A98">
      <w:pPr>
        <w:ind w:left="567" w:firstLine="567"/>
        <w:jc w:val="both"/>
        <w:rPr>
          <w:sz w:val="24"/>
        </w:rPr>
      </w:pPr>
      <w:r>
        <w:rPr>
          <w:sz w:val="24"/>
        </w:rPr>
        <w:t>Ответственность за использование или вовлечение их в хозяйственный оборот покупатель несет самостоятельно с учетом требований законодательства Российской Федерации.</w:t>
      </w:r>
    </w:p>
    <w:p w14:paraId="6B02F914" w14:textId="77777777" w:rsidR="003E4CC7" w:rsidRDefault="007F0E8C" w:rsidP="004F1A98">
      <w:pPr>
        <w:ind w:left="567" w:firstLine="567"/>
        <w:jc w:val="both"/>
        <w:rPr>
          <w:sz w:val="24"/>
        </w:rPr>
      </w:pPr>
      <w:r>
        <w:rPr>
          <w:sz w:val="24"/>
        </w:rPr>
        <w:t>Покупатель самостоятельно принимает решение о необходимости и/или целесообразности за свой счет осуществить приведение имущества в состояние, соответствующее установленным требованиям;</w:t>
      </w:r>
    </w:p>
    <w:p w14:paraId="6C1A6F5F" w14:textId="77777777" w:rsidR="003E4CC7" w:rsidRDefault="007F0E8C" w:rsidP="004F1A98">
      <w:pPr>
        <w:ind w:left="567" w:firstLine="567"/>
        <w:jc w:val="both"/>
        <w:rPr>
          <w:sz w:val="24"/>
        </w:rPr>
      </w:pPr>
      <w:r>
        <w:rPr>
          <w:sz w:val="24"/>
        </w:rPr>
        <w:t>Ответственность за использование реализуемого имущества по прямому назначению, в качестве годных остатков или за его вовлечение в оборот покупатель несет самостоятельно с учетом требований действующего законодательства Российской Федерации.</w:t>
      </w:r>
    </w:p>
    <w:p w14:paraId="4D2F7A22" w14:textId="77777777" w:rsidR="003E4CC7" w:rsidRDefault="007F0E8C">
      <w:pPr>
        <w:spacing w:before="168" w:line="288" w:lineRule="atLeast"/>
        <w:ind w:firstLine="540"/>
        <w:jc w:val="both"/>
        <w:rPr>
          <w:b/>
        </w:rPr>
      </w:pPr>
      <w:r>
        <w:rPr>
          <w:b/>
          <w:sz w:val="24"/>
        </w:rPr>
        <w:t>3. Сроки и порядок оплаты имущества.</w:t>
      </w:r>
    </w:p>
    <w:p w14:paraId="316D5679" w14:textId="77777777" w:rsidR="003E4CC7" w:rsidRDefault="007F0E8C" w:rsidP="004F1A98">
      <w:pPr>
        <w:ind w:left="709" w:firstLine="567"/>
        <w:jc w:val="both"/>
        <w:rPr>
          <w:b/>
        </w:rPr>
      </w:pPr>
      <w:r>
        <w:rPr>
          <w:b/>
          <w:sz w:val="24"/>
        </w:rPr>
        <w:t>Оплата приобретаемого имущества, вещественных доказательств и изъятых вещей должна быть произведена не позднее 10 рабочих дней со дня заключения договора.</w:t>
      </w:r>
    </w:p>
    <w:p w14:paraId="4A9B3DEB" w14:textId="77777777" w:rsidR="003E4CC7" w:rsidRDefault="007F0E8C" w:rsidP="004F1A98">
      <w:pPr>
        <w:ind w:left="709" w:firstLine="567"/>
        <w:jc w:val="both"/>
        <w:rPr>
          <w:sz w:val="24"/>
        </w:rPr>
      </w:pPr>
      <w:r>
        <w:rPr>
          <w:sz w:val="24"/>
        </w:rPr>
        <w:t xml:space="preserve">В целях участия в реализации покупатель направляет с применением официального сайта предложение путем подписания усиленной квалифицированной электронной подписью лица, имеющего право действовать от имени покупателя, условий публичной оферты в соответствии со </w:t>
      </w:r>
      <w:hyperlink r:id="rId8" w:tooltip="https://login.consultant.ru/link/?req=doc&amp;base=LAW&amp;n=482692&amp;dst=102068&amp;field=134&amp;date=12.09.2024" w:history="1">
        <w:r>
          <w:rPr>
            <w:rStyle w:val="25"/>
            <w:color w:val="000000"/>
            <w:sz w:val="24"/>
          </w:rPr>
          <w:t>статьей 437</w:t>
        </w:r>
      </w:hyperlink>
      <w:r>
        <w:rPr>
          <w:sz w:val="24"/>
        </w:rPr>
        <w:t xml:space="preserve"> Гражданского кодекса Российской Федерации.</w:t>
      </w:r>
    </w:p>
    <w:p w14:paraId="40A331AB" w14:textId="77777777" w:rsidR="003E4CC7" w:rsidRDefault="003E4CC7" w:rsidP="004F1A98">
      <w:pPr>
        <w:ind w:left="709" w:hanging="170"/>
        <w:jc w:val="both"/>
        <w:rPr>
          <w:sz w:val="24"/>
        </w:rPr>
      </w:pPr>
    </w:p>
    <w:p w14:paraId="4FB54A08" w14:textId="77777777" w:rsidR="003E4CC7" w:rsidRDefault="007F0E8C" w:rsidP="004F1A98">
      <w:pPr>
        <w:ind w:left="709" w:firstLine="567"/>
        <w:jc w:val="both"/>
        <w:rPr>
          <w:sz w:val="24"/>
        </w:rPr>
      </w:pPr>
      <w:r>
        <w:rPr>
          <w:sz w:val="24"/>
        </w:rPr>
        <w:t xml:space="preserve">При подписании покупателем условий публичной оферты (акцепт оферты) информация, необходимая для оплаты имущества, вещественных доказательств и изъятых вещей, автоматически направляется в Государственную информационную систему о государственных и муниципальных платежах, предусмотренную </w:t>
      </w:r>
      <w:hyperlink r:id="rId9" w:tooltip="https://login.consultant.ru/link/?req=doc&amp;base=LAW&amp;n=480453&amp;dst=126&amp;field=134&amp;date=12.09.2024" w:history="1">
        <w:r>
          <w:rPr>
            <w:rStyle w:val="25"/>
            <w:color w:val="000000"/>
            <w:sz w:val="24"/>
          </w:rPr>
          <w:t>статьей 21.3</w:t>
        </w:r>
      </w:hyperlink>
      <w:r>
        <w:rPr>
          <w:sz w:val="24"/>
        </w:rPr>
        <w:t xml:space="preserve"> Федерального закона от 27 июля 2010 г. № 210-ФЗ "Об организации предоставления государственных и муниципальных услуг" (далее - ГИС ГМП).</w:t>
      </w:r>
    </w:p>
    <w:p w14:paraId="78E5F7BC" w14:textId="77777777" w:rsidR="003E4CC7" w:rsidRDefault="007F0E8C" w:rsidP="004F1A98">
      <w:pPr>
        <w:ind w:left="709" w:firstLine="425"/>
        <w:jc w:val="both"/>
        <w:rPr>
          <w:sz w:val="24"/>
        </w:rPr>
      </w:pPr>
      <w:r>
        <w:rPr>
          <w:sz w:val="24"/>
        </w:rPr>
        <w:t xml:space="preserve"> Информация об уникальном идентификаторе начисления, сформированном в соответствии с </w:t>
      </w:r>
      <w:hyperlink r:id="rId10" w:tooltip="https://login.consultant.ru/link/?req=doc&amp;base=LAW&amp;n=451510&amp;dst=202&amp;field=134&amp;date=12.09.2024" w:history="1">
        <w:r>
          <w:rPr>
            <w:rStyle w:val="25"/>
            <w:color w:val="000000"/>
            <w:sz w:val="24"/>
          </w:rPr>
          <w:t>Правилами</w:t>
        </w:r>
      </w:hyperlink>
      <w:r>
        <w:rPr>
          <w:sz w:val="24"/>
        </w:rPr>
        <w:t xml:space="preserve"> указания информации, идентифицирующей платеж, в распоряжениях о переводе денежных средств в уплату платежей в бюджетную систему Российской Федерации (за исключением налогов, сборов за совершение налоговыми органами юридически значимых действий, страховых взносов, иных платежей, администрируемых налоговыми органами, и таможенных и иных платежей, администрируемых таможенными органами), утвержденными приказом Минфина России от 12 ноября 2013 г. N 107н (далее - уникальный идентификатор начисления), после его формирования отображается на официальном сайте.</w:t>
      </w:r>
    </w:p>
    <w:p w14:paraId="295DD78B" w14:textId="77777777" w:rsidR="003E4CC7" w:rsidRDefault="007F0E8C" w:rsidP="004F1A98">
      <w:pPr>
        <w:ind w:left="709" w:firstLine="425"/>
        <w:jc w:val="both"/>
        <w:rPr>
          <w:sz w:val="24"/>
        </w:rPr>
      </w:pPr>
      <w:r>
        <w:rPr>
          <w:sz w:val="24"/>
        </w:rPr>
        <w:t>После подписания покупателем публичной оферты (акцепт оферты) покупателю предоставляется возможность внесения денежных средств (включая соответствующие суммы налогов, предъявленных продавцом покупателю) (далее - денежные средства) в счет оплаты имущества с использованием официального сайта.</w:t>
      </w:r>
    </w:p>
    <w:p w14:paraId="1022A6DF" w14:textId="77777777" w:rsidR="003E4CC7" w:rsidRDefault="007F0E8C" w:rsidP="004F1A98">
      <w:pPr>
        <w:ind w:left="709" w:firstLine="425"/>
        <w:jc w:val="both"/>
        <w:rPr>
          <w:b/>
          <w:sz w:val="24"/>
          <w:u w:val="single"/>
        </w:rPr>
      </w:pPr>
      <w:r>
        <w:rPr>
          <w:sz w:val="24"/>
        </w:rPr>
        <w:t xml:space="preserve">Покупатель обязан </w:t>
      </w:r>
      <w:r>
        <w:rPr>
          <w:b/>
          <w:sz w:val="24"/>
        </w:rPr>
        <w:t>не позднее 10 рабочих дней со дня заключения договора</w:t>
      </w:r>
      <w:r>
        <w:rPr>
          <w:sz w:val="24"/>
        </w:rPr>
        <w:t xml:space="preserve">, внести денежные средства на счет, указанный в условиях настоящей оферты, в размере 100 процентов начальной цены реализации или сниженной цены реализации (в случае, если реализация </w:t>
      </w:r>
      <w:r>
        <w:rPr>
          <w:sz w:val="24"/>
        </w:rPr>
        <w:lastRenderedPageBreak/>
        <w:t xml:space="preserve">осуществляется на соответствующем этапе снижения цены) </w:t>
      </w:r>
      <w:r>
        <w:rPr>
          <w:b/>
          <w:sz w:val="24"/>
          <w:u w:val="single"/>
        </w:rPr>
        <w:t>с указанием им в распоряжении о переводе денежных средств уникального идентификатора начисления.</w:t>
      </w:r>
    </w:p>
    <w:p w14:paraId="1C687568" w14:textId="77777777" w:rsidR="003E4CC7" w:rsidRDefault="007F0E8C" w:rsidP="004F1A98">
      <w:pPr>
        <w:ind w:left="709" w:firstLine="425"/>
        <w:jc w:val="both"/>
        <w:rPr>
          <w:sz w:val="24"/>
        </w:rPr>
      </w:pPr>
      <w:r>
        <w:rPr>
          <w:b/>
          <w:sz w:val="24"/>
          <w:u w:val="single"/>
        </w:rPr>
        <w:t>Оплата без указания уникального идентификатора начисления и (или) с нарушением сроков оплаты, предусмотренных настоящим пунктом, не является исполнением условий оферты.</w:t>
      </w:r>
      <w:r>
        <w:rPr>
          <w:sz w:val="24"/>
        </w:rPr>
        <w:t xml:space="preserve"> </w:t>
      </w:r>
    </w:p>
    <w:p w14:paraId="6E6CD9B1" w14:textId="77777777" w:rsidR="003E4CC7" w:rsidRDefault="007F0E8C" w:rsidP="004F1A98">
      <w:pPr>
        <w:ind w:left="709" w:firstLine="425"/>
        <w:jc w:val="both"/>
        <w:rPr>
          <w:sz w:val="24"/>
        </w:rPr>
      </w:pPr>
      <w:r>
        <w:rPr>
          <w:sz w:val="24"/>
        </w:rPr>
        <w:t>Денежные средства в счет оплаты имущества, вещественных доказательств и изъятых вещей, перечисленные с нарушением требований настоящего пункта, подлежат возврату покупателю в течение 3 рабочих дней со дня поступления на счет продавца.</w:t>
      </w:r>
    </w:p>
    <w:p w14:paraId="60E83D01" w14:textId="77777777" w:rsidR="003E4CC7" w:rsidRDefault="007F0E8C" w:rsidP="004F1A98">
      <w:pPr>
        <w:ind w:left="709" w:firstLine="425"/>
        <w:jc w:val="both"/>
        <w:rPr>
          <w:sz w:val="24"/>
        </w:rPr>
      </w:pPr>
      <w:r>
        <w:rPr>
          <w:sz w:val="24"/>
        </w:rPr>
        <w:t>Фактом уплаты денежных средств в счет оплаты имущества, вещественных доказательств и изъятых вещей является поступление информации об их уплате на официальный сайт из ГИС ГМП в порядке информационного взаимодействия.</w:t>
      </w:r>
    </w:p>
    <w:p w14:paraId="48794A2C" w14:textId="77777777" w:rsidR="003E4CC7" w:rsidRDefault="007F0E8C" w:rsidP="004F1A98">
      <w:pPr>
        <w:ind w:left="709" w:firstLine="425"/>
        <w:jc w:val="both"/>
        <w:rPr>
          <w:sz w:val="24"/>
        </w:rPr>
      </w:pPr>
      <w:r>
        <w:rPr>
          <w:sz w:val="24"/>
        </w:rPr>
        <w:t>Оплата суммы по договору производится путем перечисления денежных средств по реквизитам Территориального управления Федерального агентства по управлению государственным имуществом в Самарской области:</w:t>
      </w:r>
    </w:p>
    <w:p w14:paraId="701F48A8" w14:textId="77777777" w:rsidR="003E4CC7" w:rsidRDefault="007F0E8C" w:rsidP="004F1A98">
      <w:pPr>
        <w:pStyle w:val="a9"/>
        <w:ind w:left="709" w:firstLine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Оплата производится путем перечисления денежных средств по реквизитам Территориального управления Федерального агентства по управлению государственным имуществом в Самарской области: </w:t>
      </w:r>
    </w:p>
    <w:p w14:paraId="7B334A97" w14:textId="77777777" w:rsidR="003E4CC7" w:rsidRDefault="007F0E8C" w:rsidP="004F1A98">
      <w:pPr>
        <w:pStyle w:val="a9"/>
        <w:ind w:left="709" w:hanging="17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Реквизиты для оплаты по договору</w:t>
      </w:r>
      <w:r>
        <w:rPr>
          <w:rFonts w:ascii="Times New Roman" w:hAnsi="Times New Roman"/>
          <w:sz w:val="24"/>
        </w:rPr>
        <w:t>:</w:t>
      </w:r>
    </w:p>
    <w:p w14:paraId="030A6445" w14:textId="77777777" w:rsidR="00CC20E0" w:rsidRPr="00CC20E0" w:rsidRDefault="007F0E8C" w:rsidP="00CC20E0">
      <w:pPr>
        <w:pStyle w:val="a9"/>
        <w:numPr>
          <w:ilvl w:val="0"/>
          <w:numId w:val="3"/>
        </w:numPr>
        <w:ind w:left="709" w:hanging="17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Получатель: </w:t>
      </w:r>
      <w:r w:rsidR="00CC20E0" w:rsidRPr="00CC20E0">
        <w:rPr>
          <w:rFonts w:ascii="Times New Roman" w:hAnsi="Times New Roman"/>
          <w:sz w:val="24"/>
        </w:rPr>
        <w:t>УФК по  НИЖЕГОРОДСКОЙ ОБЛАСТИ (ТУ Росимущества в Самарской области, ИНН 6315856460, КПП 631501001, ОКТМО 36701000), наименование банка: ОКЦ № 1 ВВГУ Банка России//УФК по Нижегородской области, г. Нижний Новгород, БИК Банка 012202102, Счет банка получателя (единый казначейский счет) – 40102810745370000024, Счет получателя средств (казначейский счет): 03212643000000013249,Лицевой счет 05421А56228</w:t>
      </w:r>
    </w:p>
    <w:p w14:paraId="18BC624E" w14:textId="26220AF0" w:rsidR="003E4CC7" w:rsidRDefault="007F0E8C" w:rsidP="00CC20E0">
      <w:pPr>
        <w:pStyle w:val="a9"/>
        <w:ind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u w:val="single"/>
        </w:rPr>
        <w:t xml:space="preserve"> В поле «Значение идентификатора начисления» (поле 22 "Код" платежного поручения) необходимо указать код нормативного акта: 0016.</w:t>
      </w:r>
    </w:p>
    <w:p w14:paraId="0E1406A6" w14:textId="77777777" w:rsidR="003E4CC7" w:rsidRDefault="007F0E8C" w:rsidP="004F1A98">
      <w:pPr>
        <w:pStyle w:val="a9"/>
        <w:ind w:left="709" w:firstLine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графе «Назначение платежа» следует указать: «По договору купли-продажи имущества, обращенного в собственность государства №___ от____, с учетом НДС».</w:t>
      </w:r>
    </w:p>
    <w:p w14:paraId="314FBB00" w14:textId="77777777" w:rsidR="003E4CC7" w:rsidRDefault="003E4CC7" w:rsidP="004F1A98">
      <w:pPr>
        <w:ind w:left="709" w:hanging="170"/>
        <w:jc w:val="both"/>
        <w:rPr>
          <w:sz w:val="24"/>
        </w:rPr>
      </w:pPr>
    </w:p>
    <w:p w14:paraId="5AC5C308" w14:textId="77777777" w:rsidR="003E4CC7" w:rsidRDefault="007F0E8C" w:rsidP="004F1A98">
      <w:pPr>
        <w:ind w:left="709" w:hanging="1"/>
        <w:jc w:val="both"/>
        <w:rPr>
          <w:b/>
          <w:sz w:val="24"/>
        </w:rPr>
      </w:pPr>
      <w:r>
        <w:rPr>
          <w:b/>
          <w:sz w:val="24"/>
        </w:rPr>
        <w:t>4. Сроки и порядок передачи имущества.</w:t>
      </w:r>
    </w:p>
    <w:p w14:paraId="6FD7EBCC" w14:textId="77777777" w:rsidR="003E4CC7" w:rsidRDefault="007F0E8C" w:rsidP="004F1A98">
      <w:pPr>
        <w:ind w:left="709" w:firstLine="425"/>
        <w:jc w:val="both"/>
        <w:rPr>
          <w:sz w:val="24"/>
        </w:rPr>
      </w:pPr>
      <w:r>
        <w:rPr>
          <w:sz w:val="24"/>
        </w:rPr>
        <w:t>При поступлении денежных средств в счет оплаты имущества в срок, предусмотренный пунктом 3 настоящей оферты, Организатор торгов не позднее рабочего дня, следующего за днем осуществления оплаты, с использованием официального сайта формирует, подписывает усиленной электронной подписью лица, имеющего право действовать от имени продавца, и направляет покупателю проект акта приема-передачи имущества (далее - акт приема-передачи).</w:t>
      </w:r>
    </w:p>
    <w:p w14:paraId="497DEA31" w14:textId="77777777" w:rsidR="003E4CC7" w:rsidRDefault="007F0E8C" w:rsidP="004F1A98">
      <w:pPr>
        <w:pStyle w:val="dt-p"/>
        <w:ind w:left="709" w:firstLine="425"/>
        <w:jc w:val="both"/>
      </w:pPr>
      <w:r>
        <w:t>Акт приема-передачи подписывается покупателем с использованием официального сайта в течение 3 рабочих дней со дня его направления Организатором торгов покупателю. Акт приема-передачи считается подписанным в день его подписания покупателем.</w:t>
      </w:r>
      <w:bookmarkStart w:id="0" w:name="l82"/>
      <w:bookmarkEnd w:id="0"/>
    </w:p>
    <w:p w14:paraId="7E8E4804" w14:textId="77777777" w:rsidR="003E4CC7" w:rsidRDefault="007F0E8C" w:rsidP="004F1A98">
      <w:pPr>
        <w:pStyle w:val="dt-p"/>
        <w:ind w:left="709" w:firstLine="425"/>
        <w:jc w:val="both"/>
      </w:pPr>
      <w:r>
        <w:t>При отсутствии доступа к сети "Интернет" в месте передачи имущества акт приема-передачи может быть подписан на бумажном носителе с учетом сроков, предусмотренных пунктом 17 Порядка.</w:t>
      </w:r>
      <w:bookmarkStart w:id="1" w:name="l44"/>
      <w:bookmarkEnd w:id="1"/>
    </w:p>
    <w:p w14:paraId="336DC913" w14:textId="77777777" w:rsidR="003E4CC7" w:rsidRDefault="007F0E8C" w:rsidP="004F1A98">
      <w:pPr>
        <w:pStyle w:val="dt-p"/>
        <w:ind w:left="709" w:firstLine="425"/>
        <w:jc w:val="both"/>
      </w:pPr>
      <w:r>
        <w:t>Информация о подписанном акте приема-передачи, предусмотренная подпунктами "а" - "в", "е" пункта 17 Порядка, размещается на официальном сайте в день подписания покупателем акта приема-передачи.</w:t>
      </w:r>
    </w:p>
    <w:p w14:paraId="15C7AF0D" w14:textId="77777777" w:rsidR="003E4CC7" w:rsidRDefault="007F0E8C" w:rsidP="004F1A98">
      <w:pPr>
        <w:pStyle w:val="dt-p"/>
        <w:ind w:left="709" w:firstLine="425"/>
        <w:jc w:val="both"/>
      </w:pPr>
      <w:r>
        <w:t>При подписании акта приема-передачи на бумажном носителе информация о его подписании подлежит размещению Организатором торгов на официальном сайте в течение 10 рабочих дней со дня его подписания.</w:t>
      </w:r>
    </w:p>
    <w:p w14:paraId="289354B3" w14:textId="77777777" w:rsidR="003E4CC7" w:rsidRDefault="007F0E8C" w:rsidP="004F1A98">
      <w:pPr>
        <w:pStyle w:val="dt-p"/>
        <w:ind w:left="709" w:firstLine="425"/>
        <w:jc w:val="both"/>
      </w:pPr>
      <w:r>
        <w:lastRenderedPageBreak/>
        <w:t>Таким образом, имущество передается Организатором торгов и принимается Покупателем в месте хранения имущества  в течение 3 рабочих дней с момента подписания акта прием-передачи Организатором торгов.</w:t>
      </w:r>
    </w:p>
    <w:p w14:paraId="37251BBD" w14:textId="77777777" w:rsidR="003E4CC7" w:rsidRDefault="007F0E8C" w:rsidP="004F1A98">
      <w:pPr>
        <w:spacing w:before="168" w:line="288" w:lineRule="atLeast"/>
        <w:ind w:left="709" w:hanging="170"/>
        <w:jc w:val="both"/>
        <w:rPr>
          <w:b/>
          <w:sz w:val="24"/>
        </w:rPr>
      </w:pPr>
      <w:r>
        <w:rPr>
          <w:b/>
          <w:sz w:val="24"/>
        </w:rPr>
        <w:t>5. Реквизиты счета для оплаты имущества:</w:t>
      </w:r>
    </w:p>
    <w:p w14:paraId="25A5EACB" w14:textId="77777777" w:rsidR="003E4CC7" w:rsidRDefault="007F0E8C" w:rsidP="004F1A98">
      <w:pPr>
        <w:pStyle w:val="a9"/>
        <w:ind w:left="709" w:hanging="17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Реквизиты для оплаты по договору</w:t>
      </w:r>
      <w:r>
        <w:rPr>
          <w:rFonts w:ascii="Times New Roman" w:hAnsi="Times New Roman"/>
          <w:sz w:val="24"/>
        </w:rPr>
        <w:t>:</w:t>
      </w:r>
    </w:p>
    <w:p w14:paraId="5B1FDE3A" w14:textId="77777777" w:rsidR="00CC20E0" w:rsidRDefault="007F0E8C" w:rsidP="00CC20E0">
      <w:pPr>
        <w:pStyle w:val="a9"/>
        <w:numPr>
          <w:ilvl w:val="0"/>
          <w:numId w:val="3"/>
        </w:numPr>
        <w:ind w:left="709" w:hanging="17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Получатель: </w:t>
      </w:r>
      <w:r w:rsidR="00CC20E0" w:rsidRPr="00CC20E0">
        <w:rPr>
          <w:rFonts w:ascii="Times New Roman" w:hAnsi="Times New Roman"/>
          <w:sz w:val="24"/>
        </w:rPr>
        <w:t>УФК по  НИЖЕГОРОДСКОЙ ОБЛАСТИ (ТУ Росимущества в Самарской области, ИНН 6315856460, КПП 631501001, ОКТМО 36701000), наименование банка: ОКЦ № 1 ВВГУ Банка России//УФК по Нижегородской области, г. Нижний Новгород, БИК Банка 012202102, Счет банка получателя (единый казначейский счет) – 40102810745370000024, Счет получателя средств (казначейский счет): 03212643000000013249,Лицевой счет 05421А56228</w:t>
      </w:r>
    </w:p>
    <w:p w14:paraId="0682AD35" w14:textId="080C4E2E" w:rsidR="003E4CC7" w:rsidRPr="00CC20E0" w:rsidRDefault="007F0E8C" w:rsidP="00CC20E0">
      <w:pPr>
        <w:pStyle w:val="a9"/>
        <w:ind w:left="709"/>
        <w:jc w:val="both"/>
        <w:rPr>
          <w:rFonts w:ascii="Times New Roman" w:hAnsi="Times New Roman"/>
          <w:b/>
          <w:bCs/>
          <w:sz w:val="24"/>
          <w:u w:val="single"/>
        </w:rPr>
      </w:pPr>
      <w:r w:rsidRPr="00CC20E0">
        <w:rPr>
          <w:rFonts w:ascii="Times New Roman" w:hAnsi="Times New Roman"/>
          <w:b/>
          <w:bCs/>
          <w:sz w:val="24"/>
          <w:u w:val="single"/>
        </w:rPr>
        <w:t>В графе «Назначение платежа» следует указать: «По договору купли-продажи имущества, обращенного в собственность государства №___ от____, с учетом НДС».</w:t>
      </w:r>
    </w:p>
    <w:p w14:paraId="5E3B82C0" w14:textId="77777777" w:rsidR="003E4CC7" w:rsidRDefault="007F0E8C" w:rsidP="004F1A98">
      <w:pPr>
        <w:ind w:left="709" w:hanging="170"/>
        <w:jc w:val="both"/>
        <w:rPr>
          <w:sz w:val="24"/>
        </w:rPr>
      </w:pPr>
      <w:r>
        <w:rPr>
          <w:sz w:val="24"/>
        </w:rPr>
        <w:t>6. Приобретенное покупателем имущество реализуются в том виде, в каком они есть, возврату и обмену не подлежит вне зависимости от выявленных видимых или скрытых дефектов после их приобретения, ответственность за использование или вовлечение их в хозяйственный оборот покупатель несет самостоятельно с учетом требований законодательства Российской Федерации;</w:t>
      </w:r>
    </w:p>
    <w:p w14:paraId="2C13D7F1" w14:textId="77777777" w:rsidR="003E4CC7" w:rsidRDefault="007F0E8C" w:rsidP="004F1A98">
      <w:pPr>
        <w:ind w:left="709" w:hanging="170"/>
        <w:jc w:val="both"/>
        <w:rPr>
          <w:sz w:val="24"/>
        </w:rPr>
      </w:pPr>
      <w:r>
        <w:rPr>
          <w:sz w:val="24"/>
        </w:rPr>
        <w:t>7. Приобретение и оплата имущества осуществляются по начальной цене реализации или сниженной цене реализации в зависимости от того, на каком из этапов поступило предложение.</w:t>
      </w:r>
    </w:p>
    <w:p w14:paraId="10500A60" w14:textId="77777777" w:rsidR="003E4CC7" w:rsidRDefault="007F0E8C" w:rsidP="004F1A98">
      <w:pPr>
        <w:ind w:left="709" w:hanging="170"/>
        <w:jc w:val="both"/>
        <w:rPr>
          <w:sz w:val="24"/>
        </w:rPr>
      </w:pPr>
      <w:r>
        <w:rPr>
          <w:sz w:val="24"/>
        </w:rPr>
        <w:t>8. Погрузка и вывоз имущества (транспортировка с места хранения) осуществляется Покупателем самостоятельно, силами Покупателя и за счет Покупателя.</w:t>
      </w:r>
    </w:p>
    <w:p w14:paraId="69AAC5D6" w14:textId="77777777" w:rsidR="003E4CC7" w:rsidRDefault="007F0E8C" w:rsidP="004F1A98">
      <w:pPr>
        <w:ind w:left="709" w:hanging="170"/>
        <w:jc w:val="both"/>
        <w:rPr>
          <w:sz w:val="24"/>
        </w:rPr>
      </w:pPr>
      <w:r>
        <w:rPr>
          <w:sz w:val="24"/>
        </w:rPr>
        <w:t xml:space="preserve">9. Условия приобретения имущества являются условиями публичной оферты в соответствии со </w:t>
      </w:r>
      <w:hyperlink r:id="rId11" w:tooltip="https://login.consultant.ru/link/?req=doc&amp;base=LAW&amp;n=482692&amp;dst=102068&amp;field=134&amp;date=12.09.2024" w:history="1">
        <w:r>
          <w:t>статьей 437</w:t>
        </w:r>
      </w:hyperlink>
      <w:r>
        <w:rPr>
          <w:sz w:val="24"/>
        </w:rPr>
        <w:t xml:space="preserve"> Гражданского кодекса Российской Федерации.</w:t>
      </w:r>
    </w:p>
    <w:p w14:paraId="57748F16" w14:textId="77777777" w:rsidR="003E4CC7" w:rsidRDefault="007F0E8C" w:rsidP="004F1A98">
      <w:pPr>
        <w:ind w:left="709" w:hanging="170"/>
        <w:jc w:val="both"/>
        <w:rPr>
          <w:sz w:val="24"/>
        </w:rPr>
      </w:pPr>
      <w:r>
        <w:rPr>
          <w:sz w:val="24"/>
        </w:rPr>
        <w:t>10. Совершение лицом действий по подаче предложений в срок, установленный извещением, считается акцептом оферты.</w:t>
      </w:r>
    </w:p>
    <w:p w14:paraId="2DA231DC" w14:textId="77777777" w:rsidR="003E4CC7" w:rsidRDefault="007F0E8C" w:rsidP="004F1A98">
      <w:pPr>
        <w:ind w:left="709" w:hanging="170"/>
        <w:jc w:val="both"/>
        <w:rPr>
          <w:sz w:val="24"/>
        </w:rPr>
      </w:pPr>
      <w:r>
        <w:rPr>
          <w:sz w:val="24"/>
        </w:rPr>
        <w:t>11. Покупатель – физическое лицо выражает согласие на обработку Продавцом/Организатором торгов персональных данных согласно статье 3 Федерального закона «О персональных данных» от 27.07.2006 №152-ФЗ в объеме и случаях, которые установлены настоящим Порядком.</w:t>
      </w:r>
    </w:p>
    <w:p w14:paraId="425F89DB" w14:textId="77777777" w:rsidR="003E4CC7" w:rsidRDefault="003E4CC7" w:rsidP="004F1A98">
      <w:pPr>
        <w:ind w:left="709" w:hanging="170"/>
        <w:jc w:val="center"/>
        <w:rPr>
          <w:b/>
          <w:sz w:val="22"/>
        </w:rPr>
      </w:pPr>
    </w:p>
    <w:p w14:paraId="66387497" w14:textId="77777777" w:rsidR="003E4CC7" w:rsidRDefault="003E4CC7" w:rsidP="004F1A98">
      <w:pPr>
        <w:ind w:left="709" w:hanging="170"/>
        <w:jc w:val="center"/>
        <w:rPr>
          <w:b/>
          <w:sz w:val="22"/>
        </w:rPr>
      </w:pPr>
    </w:p>
    <w:p w14:paraId="1EDDC37D" w14:textId="77777777" w:rsidR="003E4CC7" w:rsidRDefault="003E4CC7" w:rsidP="004F1A98">
      <w:pPr>
        <w:ind w:left="709" w:hanging="170"/>
        <w:rPr>
          <w:b/>
          <w:sz w:val="22"/>
        </w:rPr>
      </w:pPr>
    </w:p>
    <w:sectPr w:rsidR="003E4CC7">
      <w:headerReference w:type="default" r:id="rId12"/>
      <w:pgSz w:w="11906" w:h="16838"/>
      <w:pgMar w:top="851" w:right="850" w:bottom="1134" w:left="425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9501E" w14:textId="77777777" w:rsidR="00527268" w:rsidRDefault="00527268">
      <w:r>
        <w:separator/>
      </w:r>
    </w:p>
  </w:endnote>
  <w:endnote w:type="continuationSeparator" w:id="0">
    <w:p w14:paraId="02D62E8D" w14:textId="77777777" w:rsidR="00527268" w:rsidRDefault="00527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38220" w14:textId="77777777" w:rsidR="00527268" w:rsidRDefault="00527268">
      <w:r>
        <w:separator/>
      </w:r>
    </w:p>
  </w:footnote>
  <w:footnote w:type="continuationSeparator" w:id="0">
    <w:p w14:paraId="49152A6B" w14:textId="77777777" w:rsidR="00527268" w:rsidRDefault="00527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80DDD" w14:textId="77777777" w:rsidR="003E4CC7" w:rsidRDefault="007F0E8C">
    <w:pPr>
      <w:jc w:val="right"/>
      <w:rPr>
        <w:sz w:val="16"/>
      </w:rPr>
    </w:pPr>
    <w:r>
      <w:rPr>
        <w:sz w:val="16"/>
      </w:rPr>
      <w:t>Приложение № 1 к Извещению о проведении реализации</w:t>
    </w:r>
  </w:p>
  <w:p w14:paraId="6F188FDA" w14:textId="77777777" w:rsidR="003E4CC7" w:rsidRDefault="003E4CC7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6670F"/>
    <w:multiLevelType w:val="multilevel"/>
    <w:tmpl w:val="F70871A8"/>
    <w:lvl w:ilvl="0">
      <w:start w:val="1"/>
      <w:numFmt w:val="decimal"/>
      <w:lvlText w:val="%1)"/>
      <w:lvlJc w:val="left"/>
      <w:pPr>
        <w:widowControl/>
        <w:ind w:left="669" w:hanging="360"/>
      </w:pPr>
    </w:lvl>
    <w:lvl w:ilvl="1">
      <w:start w:val="1"/>
      <w:numFmt w:val="lowerLetter"/>
      <w:lvlText w:val="%2."/>
      <w:lvlJc w:val="left"/>
      <w:pPr>
        <w:widowControl/>
        <w:ind w:left="1389" w:hanging="360"/>
      </w:pPr>
    </w:lvl>
    <w:lvl w:ilvl="2">
      <w:start w:val="1"/>
      <w:numFmt w:val="lowerRoman"/>
      <w:lvlText w:val="%3."/>
      <w:lvlJc w:val="right"/>
      <w:pPr>
        <w:widowControl/>
        <w:ind w:left="2109" w:hanging="180"/>
      </w:pPr>
    </w:lvl>
    <w:lvl w:ilvl="3">
      <w:start w:val="1"/>
      <w:numFmt w:val="decimal"/>
      <w:lvlText w:val="%4."/>
      <w:lvlJc w:val="left"/>
      <w:pPr>
        <w:widowControl/>
        <w:ind w:left="2829" w:hanging="360"/>
      </w:pPr>
    </w:lvl>
    <w:lvl w:ilvl="4">
      <w:start w:val="1"/>
      <w:numFmt w:val="lowerLetter"/>
      <w:lvlText w:val="%5."/>
      <w:lvlJc w:val="left"/>
      <w:pPr>
        <w:widowControl/>
        <w:ind w:left="3549" w:hanging="360"/>
      </w:pPr>
    </w:lvl>
    <w:lvl w:ilvl="5">
      <w:start w:val="1"/>
      <w:numFmt w:val="lowerRoman"/>
      <w:lvlText w:val="%6."/>
      <w:lvlJc w:val="right"/>
      <w:pPr>
        <w:widowControl/>
        <w:ind w:left="4269" w:hanging="180"/>
      </w:pPr>
    </w:lvl>
    <w:lvl w:ilvl="6">
      <w:start w:val="1"/>
      <w:numFmt w:val="decimal"/>
      <w:lvlText w:val="%7."/>
      <w:lvlJc w:val="left"/>
      <w:pPr>
        <w:widowControl/>
        <w:ind w:left="4989" w:hanging="360"/>
      </w:pPr>
    </w:lvl>
    <w:lvl w:ilvl="7">
      <w:start w:val="1"/>
      <w:numFmt w:val="lowerLetter"/>
      <w:lvlText w:val="%8."/>
      <w:lvlJc w:val="left"/>
      <w:pPr>
        <w:widowControl/>
        <w:ind w:left="5709" w:hanging="360"/>
      </w:pPr>
    </w:lvl>
    <w:lvl w:ilvl="8">
      <w:start w:val="1"/>
      <w:numFmt w:val="lowerRoman"/>
      <w:lvlText w:val="%9."/>
      <w:lvlJc w:val="right"/>
      <w:pPr>
        <w:widowControl/>
        <w:ind w:left="6429" w:hanging="180"/>
      </w:pPr>
    </w:lvl>
  </w:abstractNum>
  <w:abstractNum w:abstractNumId="1" w15:restartNumberingAfterBreak="0">
    <w:nsid w:val="62952E83"/>
    <w:multiLevelType w:val="multilevel"/>
    <w:tmpl w:val="458EAA4A"/>
    <w:lvl w:ilvl="0">
      <w:start w:val="1"/>
      <w:numFmt w:val="decimal"/>
      <w:lvlText w:val="%1."/>
      <w:lvlJc w:val="left"/>
      <w:pPr>
        <w:widowControl/>
        <w:ind w:left="495" w:hanging="495"/>
      </w:pPr>
    </w:lvl>
    <w:lvl w:ilvl="1">
      <w:start w:val="1"/>
      <w:numFmt w:val="decimal"/>
      <w:lvlText w:val="%1.%2."/>
      <w:lvlJc w:val="left"/>
      <w:pPr>
        <w:widowControl/>
        <w:ind w:left="1260" w:hanging="720"/>
      </w:pPr>
    </w:lvl>
    <w:lvl w:ilvl="2">
      <w:start w:val="1"/>
      <w:numFmt w:val="decimal"/>
      <w:lvlText w:val="%1.%2.%3."/>
      <w:lvlJc w:val="left"/>
      <w:pPr>
        <w:widowControl/>
        <w:ind w:left="1800" w:hanging="720"/>
      </w:pPr>
    </w:lvl>
    <w:lvl w:ilvl="3">
      <w:start w:val="1"/>
      <w:numFmt w:val="decimal"/>
      <w:lvlText w:val="%1.%2.%3.%4."/>
      <w:lvlJc w:val="left"/>
      <w:pPr>
        <w:widowControl/>
        <w:ind w:left="2700" w:hanging="1080"/>
      </w:pPr>
    </w:lvl>
    <w:lvl w:ilvl="4">
      <w:start w:val="1"/>
      <w:numFmt w:val="decimal"/>
      <w:lvlText w:val="%1.%2.%3.%4.%5."/>
      <w:lvlJc w:val="left"/>
      <w:pPr>
        <w:widowControl/>
        <w:ind w:left="3240" w:hanging="1080"/>
      </w:pPr>
    </w:lvl>
    <w:lvl w:ilvl="5">
      <w:start w:val="1"/>
      <w:numFmt w:val="decimal"/>
      <w:lvlText w:val="%1.%2.%3.%4.%5.%6."/>
      <w:lvlJc w:val="left"/>
      <w:pPr>
        <w:widowControl/>
        <w:ind w:left="4140" w:hanging="1440"/>
      </w:pPr>
    </w:lvl>
    <w:lvl w:ilvl="6">
      <w:start w:val="1"/>
      <w:numFmt w:val="decimal"/>
      <w:lvlText w:val="%1.%2.%3.%4.%5.%6.%7."/>
      <w:lvlJc w:val="left"/>
      <w:pPr>
        <w:widowControl/>
        <w:ind w:left="5040" w:hanging="1800"/>
      </w:pPr>
    </w:lvl>
    <w:lvl w:ilvl="7">
      <w:start w:val="1"/>
      <w:numFmt w:val="decimal"/>
      <w:lvlText w:val="%1.%2.%3.%4.%5.%6.%7.%8."/>
      <w:lvlJc w:val="left"/>
      <w:pPr>
        <w:widowControl/>
        <w:ind w:left="5580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6480" w:hanging="2160"/>
      </w:pPr>
    </w:lvl>
  </w:abstractNum>
  <w:abstractNum w:abstractNumId="2" w15:restartNumberingAfterBreak="0">
    <w:nsid w:val="6DDC7113"/>
    <w:multiLevelType w:val="multilevel"/>
    <w:tmpl w:val="47AAAF8A"/>
    <w:lvl w:ilvl="0">
      <w:start w:val="1"/>
      <w:numFmt w:val="decimal"/>
      <w:lvlText w:val="%1."/>
      <w:lvlJc w:val="left"/>
      <w:pPr>
        <w:widowControl/>
        <w:ind w:left="900" w:hanging="360"/>
      </w:pPr>
    </w:lvl>
    <w:lvl w:ilvl="1">
      <w:start w:val="1"/>
      <w:numFmt w:val="lowerLetter"/>
      <w:lvlText w:val="%2."/>
      <w:lvlJc w:val="left"/>
      <w:pPr>
        <w:widowControl/>
        <w:ind w:left="1620" w:hanging="360"/>
      </w:pPr>
    </w:lvl>
    <w:lvl w:ilvl="2">
      <w:start w:val="1"/>
      <w:numFmt w:val="lowerRoman"/>
      <w:lvlText w:val="%3."/>
      <w:lvlJc w:val="right"/>
      <w:pPr>
        <w:widowControl/>
        <w:ind w:left="2340" w:hanging="180"/>
      </w:pPr>
    </w:lvl>
    <w:lvl w:ilvl="3">
      <w:start w:val="1"/>
      <w:numFmt w:val="decimal"/>
      <w:lvlText w:val="%4."/>
      <w:lvlJc w:val="left"/>
      <w:pPr>
        <w:widowControl/>
        <w:ind w:left="3060" w:hanging="360"/>
      </w:pPr>
    </w:lvl>
    <w:lvl w:ilvl="4">
      <w:start w:val="1"/>
      <w:numFmt w:val="lowerLetter"/>
      <w:lvlText w:val="%5."/>
      <w:lvlJc w:val="left"/>
      <w:pPr>
        <w:widowControl/>
        <w:ind w:left="3780" w:hanging="360"/>
      </w:pPr>
    </w:lvl>
    <w:lvl w:ilvl="5">
      <w:start w:val="1"/>
      <w:numFmt w:val="lowerRoman"/>
      <w:lvlText w:val="%6."/>
      <w:lvlJc w:val="right"/>
      <w:pPr>
        <w:widowControl/>
        <w:ind w:left="4500" w:hanging="180"/>
      </w:pPr>
    </w:lvl>
    <w:lvl w:ilvl="6">
      <w:start w:val="1"/>
      <w:numFmt w:val="decimal"/>
      <w:lvlText w:val="%7."/>
      <w:lvlJc w:val="left"/>
      <w:pPr>
        <w:widowControl/>
        <w:ind w:left="5220" w:hanging="360"/>
      </w:pPr>
    </w:lvl>
    <w:lvl w:ilvl="7">
      <w:start w:val="1"/>
      <w:numFmt w:val="lowerLetter"/>
      <w:lvlText w:val="%8."/>
      <w:lvlJc w:val="left"/>
      <w:pPr>
        <w:widowControl/>
        <w:ind w:left="5940" w:hanging="360"/>
      </w:pPr>
    </w:lvl>
    <w:lvl w:ilvl="8">
      <w:start w:val="1"/>
      <w:numFmt w:val="lowerRoman"/>
      <w:lvlText w:val="%9."/>
      <w:lvlJc w:val="right"/>
      <w:pPr>
        <w:widowControl/>
        <w:ind w:left="6660" w:hanging="180"/>
      </w:pPr>
    </w:lvl>
  </w:abstractNum>
  <w:num w:numId="1" w16cid:durableId="1884176186">
    <w:abstractNumId w:val="2"/>
  </w:num>
  <w:num w:numId="2" w16cid:durableId="1501965209">
    <w:abstractNumId w:val="1"/>
  </w:num>
  <w:num w:numId="3" w16cid:durableId="171149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CC7"/>
    <w:rsid w:val="00046A5A"/>
    <w:rsid w:val="000D000A"/>
    <w:rsid w:val="00102439"/>
    <w:rsid w:val="001071A1"/>
    <w:rsid w:val="00130569"/>
    <w:rsid w:val="00147399"/>
    <w:rsid w:val="001C62EF"/>
    <w:rsid w:val="002018C7"/>
    <w:rsid w:val="0022643E"/>
    <w:rsid w:val="002B5745"/>
    <w:rsid w:val="002F47A3"/>
    <w:rsid w:val="003E4CC7"/>
    <w:rsid w:val="004F1A98"/>
    <w:rsid w:val="00527268"/>
    <w:rsid w:val="005436AC"/>
    <w:rsid w:val="00581355"/>
    <w:rsid w:val="00602888"/>
    <w:rsid w:val="006E0D02"/>
    <w:rsid w:val="007D09D6"/>
    <w:rsid w:val="007F0E8C"/>
    <w:rsid w:val="008D29E8"/>
    <w:rsid w:val="00A641F9"/>
    <w:rsid w:val="00A64CDA"/>
    <w:rsid w:val="00A82070"/>
    <w:rsid w:val="00B029A9"/>
    <w:rsid w:val="00B15BF1"/>
    <w:rsid w:val="00B66E7E"/>
    <w:rsid w:val="00B84651"/>
    <w:rsid w:val="00C16F57"/>
    <w:rsid w:val="00C22F0A"/>
    <w:rsid w:val="00C712BC"/>
    <w:rsid w:val="00CC20E0"/>
    <w:rsid w:val="00D82B74"/>
    <w:rsid w:val="00DA366F"/>
    <w:rsid w:val="00E068C6"/>
    <w:rsid w:val="00E15C32"/>
    <w:rsid w:val="00E83953"/>
    <w:rsid w:val="00E90B3E"/>
    <w:rsid w:val="00EC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815C5"/>
  <w15:docId w15:val="{C67B4064-C01A-4C8F-9203-61B54A1F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Знак сноски1"/>
    <w:basedOn w:val="13"/>
    <w:link w:val="14"/>
    <w:rPr>
      <w:vertAlign w:val="superscript"/>
    </w:rPr>
  </w:style>
  <w:style w:type="character" w:customStyle="1" w:styleId="14">
    <w:name w:val="Знак сноски1"/>
    <w:basedOn w:val="15"/>
    <w:link w:val="12"/>
    <w:rPr>
      <w:vertAlign w:val="superscript"/>
    </w:rPr>
  </w:style>
  <w:style w:type="paragraph" w:customStyle="1" w:styleId="16">
    <w:name w:val="Основной шрифт абзаца1"/>
  </w:style>
  <w:style w:type="paragraph" w:styleId="a3">
    <w:name w:val="annotation subject"/>
    <w:basedOn w:val="a4"/>
    <w:next w:val="a4"/>
    <w:link w:val="a5"/>
    <w:rPr>
      <w:b/>
    </w:rPr>
  </w:style>
  <w:style w:type="character" w:customStyle="1" w:styleId="a5">
    <w:name w:val="Тема примечания Знак"/>
    <w:basedOn w:val="a6"/>
    <w:link w:val="a3"/>
    <w:rPr>
      <w:rFonts w:ascii="Times New Roman" w:hAnsi="Times New Roman"/>
      <w:b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7">
    <w:name w:val="Гиперссылка1"/>
    <w:basedOn w:val="a"/>
    <w:link w:val="18"/>
    <w:pPr>
      <w:spacing w:after="200" w:line="276" w:lineRule="auto"/>
    </w:pPr>
    <w:rPr>
      <w:rFonts w:asciiTheme="minorHAnsi" w:hAnsiTheme="minorHAnsi"/>
      <w:color w:val="0000FF" w:themeColor="hyperlink"/>
      <w:sz w:val="22"/>
      <w:u w:val="single"/>
    </w:rPr>
  </w:style>
  <w:style w:type="character" w:customStyle="1" w:styleId="18">
    <w:name w:val="Гиперссылка1"/>
    <w:basedOn w:val="1"/>
    <w:link w:val="17"/>
    <w:rPr>
      <w:rFonts w:asciiTheme="minorHAnsi" w:hAnsiTheme="minorHAnsi"/>
      <w:color w:val="0000FF" w:themeColor="hyperlink"/>
      <w:sz w:val="22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9">
    <w:name w:val="Обычный1"/>
    <w:link w:val="1a"/>
    <w:rPr>
      <w:rFonts w:ascii="Times New Roman" w:hAnsi="Times New Roman"/>
      <w:sz w:val="28"/>
    </w:rPr>
  </w:style>
  <w:style w:type="character" w:customStyle="1" w:styleId="1a">
    <w:name w:val="Обычный1"/>
    <w:link w:val="19"/>
    <w:rPr>
      <w:rFonts w:ascii="Times New Roman" w:hAnsi="Times New Roman"/>
      <w:sz w:val="28"/>
    </w:rPr>
  </w:style>
  <w:style w:type="paragraph" w:styleId="a7">
    <w:name w:val="List Paragraph"/>
    <w:basedOn w:val="a"/>
    <w:link w:val="a8"/>
    <w:pPr>
      <w:ind w:left="720"/>
      <w:contextualSpacing/>
    </w:pPr>
    <w:rPr>
      <w:sz w:val="20"/>
    </w:rPr>
  </w:style>
  <w:style w:type="character" w:customStyle="1" w:styleId="a8">
    <w:name w:val="Абзац списка Знак"/>
    <w:basedOn w:val="1"/>
    <w:link w:val="a7"/>
    <w:rPr>
      <w:rFonts w:ascii="Times New Roman" w:hAnsi="Times New Roman"/>
      <w:sz w:val="20"/>
    </w:rPr>
  </w:style>
  <w:style w:type="paragraph" w:styleId="a4">
    <w:name w:val="annotation text"/>
    <w:basedOn w:val="a"/>
    <w:link w:val="a6"/>
  </w:style>
  <w:style w:type="character" w:customStyle="1" w:styleId="a6">
    <w:name w:val="Текст примечания Знак"/>
    <w:basedOn w:val="1"/>
    <w:link w:val="a4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b">
    <w:name w:val="Знак примечания1"/>
    <w:basedOn w:val="13"/>
    <w:link w:val="1c"/>
    <w:rPr>
      <w:sz w:val="16"/>
    </w:rPr>
  </w:style>
  <w:style w:type="character" w:customStyle="1" w:styleId="1c">
    <w:name w:val="Знак примечания1"/>
    <w:basedOn w:val="15"/>
    <w:link w:val="1b"/>
    <w:rPr>
      <w:sz w:val="16"/>
    </w:rPr>
  </w:style>
  <w:style w:type="paragraph" w:styleId="a9">
    <w:name w:val="No Spacing"/>
    <w:link w:val="aa"/>
    <w:pPr>
      <w:spacing w:after="0" w:line="240" w:lineRule="auto"/>
    </w:pPr>
  </w:style>
  <w:style w:type="character" w:customStyle="1" w:styleId="aa">
    <w:name w:val="Без интервала Знак"/>
    <w:link w:val="a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b"/>
    <w:rPr>
      <w:color w:val="0000FF"/>
      <w:u w:val="single"/>
    </w:rPr>
  </w:style>
  <w:style w:type="character" w:styleId="ab">
    <w:name w:val="Hyperlink"/>
    <w:link w:val="2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dt-p">
    <w:name w:val="dt-p"/>
    <w:basedOn w:val="a"/>
    <w:link w:val="dt-p0"/>
    <w:pPr>
      <w:spacing w:beforeAutospacing="1" w:afterAutospacing="1"/>
    </w:pPr>
    <w:rPr>
      <w:sz w:val="24"/>
    </w:rPr>
  </w:style>
  <w:style w:type="character" w:customStyle="1" w:styleId="dt-p0">
    <w:name w:val="dt-p"/>
    <w:basedOn w:val="1"/>
    <w:link w:val="dt-p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customStyle="1" w:styleId="24">
    <w:name w:val="Гиперссылка2"/>
    <w:link w:val="25"/>
    <w:rPr>
      <w:color w:val="0000FF"/>
      <w:u w:val="single"/>
    </w:rPr>
  </w:style>
  <w:style w:type="character" w:customStyle="1" w:styleId="25">
    <w:name w:val="Гиперссылка2"/>
    <w:link w:val="24"/>
    <w:rPr>
      <w:color w:val="0000FF"/>
      <w:u w:val="singl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  <w:rPr>
      <w:sz w:val="20"/>
    </w:r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  <w:sz w:val="20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</w:pPr>
    <w:rPr>
      <w:sz w:val="20"/>
    </w:rPr>
  </w:style>
  <w:style w:type="character" w:customStyle="1" w:styleId="af1">
    <w:name w:val="Верхний колонтитул Знак"/>
    <w:basedOn w:val="1"/>
    <w:link w:val="af0"/>
    <w:rPr>
      <w:rFonts w:ascii="Times New Roman" w:hAnsi="Times New Roman"/>
      <w:sz w:val="20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92&amp;dst=102068&amp;field=134&amp;date=12.09.202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692&amp;dst=102068&amp;field=134&amp;date=12.09.2024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2692&amp;dst=102068&amp;field=134&amp;date=12.09.202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51510&amp;dst=202&amp;field=134&amp;date=12.09.2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0453&amp;dst=126&amp;field=134&amp;date=12.09.20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1758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ПОДОЛЯН ИРИНА</cp:lastModifiedBy>
  <cp:revision>19</cp:revision>
  <dcterms:created xsi:type="dcterms:W3CDTF">2025-08-13T12:53:00Z</dcterms:created>
  <dcterms:modified xsi:type="dcterms:W3CDTF">2026-10-25T19:18:00Z</dcterms:modified>
</cp:coreProperties>
</file>