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22A" w:rsidRPr="00610EB7" w:rsidRDefault="00E4722A" w:rsidP="00E4722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610EB7">
        <w:rPr>
          <w:rFonts w:ascii="Times New Roman" w:eastAsia="Calibri" w:hAnsi="Times New Roman" w:cs="Times New Roman"/>
          <w:b/>
          <w:bCs/>
          <w:sz w:val="24"/>
        </w:rPr>
        <w:t xml:space="preserve">ИЗВЕЩЕНИЕ О ПРОВЕДЕНИИ АУКЦИОНА </w:t>
      </w:r>
    </w:p>
    <w:p w:rsidR="00E4722A" w:rsidRPr="00610EB7" w:rsidRDefault="00E4722A" w:rsidP="00E4722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610EB7">
        <w:rPr>
          <w:rFonts w:ascii="Times New Roman" w:eastAsia="Calibri" w:hAnsi="Times New Roman" w:cs="Times New Roman"/>
          <w:b/>
          <w:bCs/>
          <w:sz w:val="24"/>
        </w:rPr>
        <w:t>(</w:t>
      </w:r>
      <w:proofErr w:type="gramStart"/>
      <w:r w:rsidRPr="00610EB7">
        <w:rPr>
          <w:rFonts w:ascii="Times New Roman" w:eastAsia="Calibri" w:hAnsi="Times New Roman" w:cs="Times New Roman"/>
          <w:b/>
          <w:bCs/>
          <w:sz w:val="24"/>
        </w:rPr>
        <w:t>информационная</w:t>
      </w:r>
      <w:proofErr w:type="gramEnd"/>
      <w:r w:rsidRPr="00610EB7">
        <w:rPr>
          <w:rFonts w:ascii="Times New Roman" w:eastAsia="Calibri" w:hAnsi="Times New Roman" w:cs="Times New Roman"/>
          <w:b/>
          <w:bCs/>
          <w:sz w:val="24"/>
        </w:rPr>
        <w:t xml:space="preserve"> карта)</w:t>
      </w:r>
    </w:p>
    <w:p w:rsidR="00E4722A" w:rsidRPr="00774B60" w:rsidRDefault="00E4722A" w:rsidP="00E4722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4"/>
        </w:rPr>
      </w:pPr>
    </w:p>
    <w:tbl>
      <w:tblPr>
        <w:tblStyle w:val="a4"/>
        <w:tblW w:w="10581" w:type="dxa"/>
        <w:jc w:val="center"/>
        <w:tblLook w:val="04A0" w:firstRow="1" w:lastRow="0" w:firstColumn="1" w:lastColumn="0" w:noHBand="0" w:noVBand="1"/>
      </w:tblPr>
      <w:tblGrid>
        <w:gridCol w:w="567"/>
        <w:gridCol w:w="992"/>
        <w:gridCol w:w="3250"/>
        <w:gridCol w:w="5772"/>
      </w:tblGrid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Содержание разделов</w:t>
            </w:r>
          </w:p>
        </w:tc>
      </w:tr>
      <w:tr w:rsidR="00E4722A" w:rsidRPr="00CD4C59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Организатор аукциона</w:t>
            </w:r>
          </w:p>
        </w:tc>
        <w:tc>
          <w:tcPr>
            <w:tcW w:w="5772" w:type="dxa"/>
          </w:tcPr>
          <w:p w:rsidR="00E4722A" w:rsidRPr="00CD4C59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Рыбаловского</w:t>
            </w:r>
            <w:proofErr w:type="spellEnd"/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сельского поселения</w:t>
            </w:r>
          </w:p>
          <w:p w:rsidR="00E4722A" w:rsidRPr="00CD4C59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722A" w:rsidRPr="00CD4C59" w:rsidRDefault="00E4722A" w:rsidP="005E4704">
            <w:pPr>
              <w:tabs>
                <w:tab w:val="left" w:pos="1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Юридический и почтовый адрес – </w:t>
            </w:r>
            <w:r w:rsidRPr="00CD4C59">
              <w:rPr>
                <w:rFonts w:ascii="Times New Roman" w:hAnsi="Times New Roman" w:cs="Times New Roman"/>
                <w:sz w:val="24"/>
                <w:szCs w:val="24"/>
              </w:rPr>
              <w:t xml:space="preserve">634518, Томская область, Томский район, </w:t>
            </w:r>
            <w:proofErr w:type="spellStart"/>
            <w:r w:rsidRPr="00CD4C59">
              <w:rPr>
                <w:rFonts w:ascii="Times New Roman" w:hAnsi="Times New Roman" w:cs="Times New Roman"/>
                <w:sz w:val="24"/>
                <w:szCs w:val="24"/>
              </w:rPr>
              <w:t>с.Рыбалово</w:t>
            </w:r>
            <w:proofErr w:type="spellEnd"/>
            <w:r w:rsidRPr="00CD4C59">
              <w:rPr>
                <w:rFonts w:ascii="Times New Roman" w:hAnsi="Times New Roman" w:cs="Times New Roman"/>
                <w:sz w:val="24"/>
                <w:szCs w:val="24"/>
              </w:rPr>
              <w:t>, ул. Коммунистическая, 7.</w:t>
            </w:r>
          </w:p>
          <w:p w:rsidR="00E4722A" w:rsidRPr="00CD4C59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722A" w:rsidRPr="00CD4C59" w:rsidRDefault="00E4722A" w:rsidP="005E4704">
            <w:pPr>
              <w:tabs>
                <w:tab w:val="left" w:pos="1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Место рассмотрения заявок и подведение итогов аукциона – </w:t>
            </w:r>
            <w:r w:rsidRPr="00CD4C59">
              <w:rPr>
                <w:rFonts w:ascii="Times New Roman" w:hAnsi="Times New Roman" w:cs="Times New Roman"/>
                <w:sz w:val="24"/>
                <w:szCs w:val="24"/>
              </w:rPr>
              <w:t xml:space="preserve">634518, Томская область, Томский район, </w:t>
            </w:r>
            <w:proofErr w:type="spellStart"/>
            <w:r w:rsidRPr="00CD4C59">
              <w:rPr>
                <w:rFonts w:ascii="Times New Roman" w:hAnsi="Times New Roman" w:cs="Times New Roman"/>
                <w:sz w:val="24"/>
                <w:szCs w:val="24"/>
              </w:rPr>
              <w:t>с.Рыбалово</w:t>
            </w:r>
            <w:proofErr w:type="spellEnd"/>
            <w:r w:rsidRPr="00CD4C59">
              <w:rPr>
                <w:rFonts w:ascii="Times New Roman" w:hAnsi="Times New Roman" w:cs="Times New Roman"/>
                <w:sz w:val="24"/>
                <w:szCs w:val="24"/>
              </w:rPr>
              <w:t>, ул. Коммунистическая, 7, 2 этаж.</w:t>
            </w:r>
          </w:p>
          <w:p w:rsidR="00E4722A" w:rsidRPr="00CD4C59" w:rsidRDefault="00E4722A" w:rsidP="005E4704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4722A" w:rsidRPr="00267326" w:rsidRDefault="00E4722A" w:rsidP="005E4704">
            <w:pPr>
              <w:jc w:val="both"/>
              <w:rPr>
                <w:rFonts w:ascii="Times New Roman" w:hAnsi="Times New Roman" w:cs="Times New Roman"/>
                <w:bCs/>
                <w:color w:val="2C363A"/>
                <w:sz w:val="24"/>
                <w:szCs w:val="24"/>
                <w:shd w:val="clear" w:color="auto" w:fill="F4F4F4"/>
              </w:rPr>
            </w:pPr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 электронной почты </w:t>
            </w:r>
            <w:r w:rsidRPr="002673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</w:t>
            </w:r>
            <w:r w:rsidRPr="00267326">
              <w:rPr>
                <w:rFonts w:ascii="Times New Roman" w:hAnsi="Times New Roman" w:cs="Times New Roman"/>
                <w:bCs/>
                <w:color w:val="2C363A"/>
                <w:sz w:val="24"/>
                <w:szCs w:val="24"/>
                <w:shd w:val="clear" w:color="auto" w:fill="F4F4F4"/>
              </w:rPr>
              <w:t>rybalovo-sp@tomsky.gov70.ru</w:t>
            </w:r>
          </w:p>
          <w:p w:rsidR="00E4722A" w:rsidRPr="00CD4C59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 – 8 (3822) 91-92-43</w:t>
            </w:r>
          </w:p>
          <w:p w:rsidR="00E4722A" w:rsidRPr="00CD4C59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Контактное лицо:</w:t>
            </w:r>
          </w:p>
          <w:p w:rsidR="00E4722A" w:rsidRPr="00CD4C59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4C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Петрова Светлана Николаевна, тел.: 8 (3822) 91-92-43</w:t>
            </w:r>
          </w:p>
          <w:p w:rsidR="00E4722A" w:rsidRPr="00CD4C59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535126" w:rsidTr="005E4704">
        <w:trPr>
          <w:trHeight w:val="5358"/>
          <w:jc w:val="center"/>
        </w:trPr>
        <w:tc>
          <w:tcPr>
            <w:tcW w:w="567" w:type="dxa"/>
            <w:vMerge w:val="restart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Объект аукциона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ind w:right="-51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Лот № 1.</w:t>
            </w:r>
          </w:p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235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расположения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– Томская область, Томский р-н, </w:t>
            </w:r>
            <w:proofErr w:type="spellStart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с.Рыбалово</w:t>
            </w:r>
            <w:proofErr w:type="spellEnd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, ул. Пионерская, 1/1</w:t>
            </w:r>
          </w:p>
          <w:p w:rsidR="00E4722A" w:rsidRPr="001005A6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23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муниципального имущества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ж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л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м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ещение в двухэта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ж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м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 xml:space="preserve"> здании, общая 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</w:smartTag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л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 xml:space="preserve">ощадь 46,41 </w:t>
            </w:r>
            <w:proofErr w:type="spellStart"/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к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м</w:t>
              </w:r>
            </w:smartTag>
            <w:proofErr w:type="spellEnd"/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, э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т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ж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 xml:space="preserve"> -2, № 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м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ещения – 2,3 ма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т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ериа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л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с</w:t>
              </w:r>
            </w:smartTag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т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ен – брус. Центра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л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ьные: э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л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к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тро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с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ж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ение, ото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</w:smartTag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л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ение, водо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с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smartTag w:uri="urn:schemas-microsoft-com:office:smarttags" w:element="PersonName">
              <w:r w:rsidRPr="001005A6">
                <w:rPr>
                  <w:rFonts w:ascii="Times New Roman" w:hAnsi="Times New Roman" w:cs="Times New Roman"/>
                  <w:sz w:val="24"/>
                  <w:szCs w:val="24"/>
                </w:rPr>
                <w:t>ж</w:t>
              </w:r>
            </w:smartTag>
            <w:r w:rsidRPr="001005A6">
              <w:rPr>
                <w:rFonts w:ascii="Times New Roman" w:hAnsi="Times New Roman" w:cs="Times New Roman"/>
                <w:sz w:val="24"/>
                <w:szCs w:val="24"/>
              </w:rPr>
              <w:t xml:space="preserve">ение, водоотведение. Кадастровый номер: </w:t>
            </w:r>
            <w:proofErr w:type="gramStart"/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70:14:0120001.100.3</w:t>
            </w:r>
            <w:proofErr w:type="gramEnd"/>
            <w:r w:rsidRPr="001005A6">
              <w:rPr>
                <w:rFonts w:ascii="Times New Roman" w:hAnsi="Times New Roman" w:cs="Times New Roman"/>
                <w:sz w:val="24"/>
                <w:szCs w:val="24"/>
              </w:rPr>
              <w:t>, Инвентарный номер 69:254:0125:18:03653</w:t>
            </w:r>
          </w:p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Техническое состояние имущества, права на которое передаются по договору аренды: </w:t>
            </w:r>
            <w:r w:rsidRPr="00535126">
              <w:rPr>
                <w:rFonts w:ascii="Times New Roman" w:hAnsi="Times New Roman" w:cs="Times New Roman"/>
                <w:sz w:val="24"/>
                <w:szCs w:val="24"/>
              </w:rPr>
              <w:t xml:space="preserve">Нежилое помещение находящиеся на втором этаже в двухэтажном </w:t>
            </w:r>
            <w:proofErr w:type="spellStart"/>
            <w:r w:rsidRPr="00535126">
              <w:rPr>
                <w:rFonts w:ascii="Times New Roman" w:hAnsi="Times New Roman" w:cs="Times New Roman"/>
                <w:sz w:val="24"/>
                <w:szCs w:val="24"/>
              </w:rPr>
              <w:t>брусовом</w:t>
            </w:r>
            <w:proofErr w:type="spellEnd"/>
            <w:r w:rsidRPr="00535126">
              <w:rPr>
                <w:rFonts w:ascii="Times New Roman" w:hAnsi="Times New Roman" w:cs="Times New Roman"/>
                <w:sz w:val="24"/>
                <w:szCs w:val="24"/>
              </w:rPr>
              <w:t xml:space="preserve"> нежилом здании</w:t>
            </w:r>
            <w:r w:rsidRPr="00535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обустроено </w:t>
            </w:r>
            <w:r w:rsidRPr="00535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центральным водопроводом, центральным отоплением, электричеством, центральной канализацией, находящиеся в центральной части с. </w:t>
            </w:r>
            <w:proofErr w:type="spellStart"/>
            <w:r w:rsidRPr="00535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Рыбалово</w:t>
            </w:r>
            <w:proofErr w:type="spellEnd"/>
            <w:r w:rsidRPr="005351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Томского района, Томской области</w:t>
            </w:r>
            <w:r w:rsidRPr="00535126">
              <w:rPr>
                <w:rFonts w:ascii="Times New Roman" w:hAnsi="Times New Roman" w:cs="Times New Roman"/>
                <w:sz w:val="24"/>
                <w:szCs w:val="24"/>
              </w:rPr>
              <w:t>, находится в удовлетворительном техническом состоянии.</w:t>
            </w:r>
          </w:p>
          <w:p w:rsidR="00E4722A" w:rsidRPr="00191235" w:rsidRDefault="00E4722A" w:rsidP="005E4704">
            <w:pPr>
              <w:ind w:right="-5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trHeight w:val="464"/>
          <w:jc w:val="center"/>
        </w:trPr>
        <w:tc>
          <w:tcPr>
            <w:tcW w:w="567" w:type="dxa"/>
            <w:vMerge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2.1.1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Целевой назначение</w:t>
            </w:r>
          </w:p>
        </w:tc>
        <w:tc>
          <w:tcPr>
            <w:tcW w:w="5772" w:type="dxa"/>
          </w:tcPr>
          <w:p w:rsidR="00E4722A" w:rsidRPr="00535126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35126">
              <w:rPr>
                <w:rFonts w:ascii="Times New Roman" w:hAnsi="Times New Roman" w:cs="Times New Roman"/>
                <w:sz w:val="24"/>
                <w:szCs w:val="24"/>
              </w:rPr>
              <w:t>офисное</w:t>
            </w:r>
            <w:proofErr w:type="gramEnd"/>
            <w:r w:rsidRPr="005351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торговое, под пошив и ремонт одежды, оказание услуг.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  <w:vMerge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2.1.2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Собственник объектов 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ind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Муниципальное образование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  <w:vMerge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2.1.3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 договора аренды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11(одиннадцать)</w:t>
            </w:r>
            <w:r w:rsidRPr="001A28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месяцев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E4722A" w:rsidRPr="00191235" w:rsidTr="005E4704">
        <w:trPr>
          <w:trHeight w:val="1702"/>
          <w:jc w:val="center"/>
        </w:trPr>
        <w:tc>
          <w:tcPr>
            <w:tcW w:w="567" w:type="dxa"/>
            <w:vMerge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2.1.4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Начальная цена Лота (начальная цена арендной платы без учета НДС, без коммунальных и прочих расходов за Лот), руб.</w:t>
            </w:r>
          </w:p>
        </w:tc>
        <w:tc>
          <w:tcPr>
            <w:tcW w:w="5772" w:type="dxa"/>
            <w:vAlign w:val="center"/>
          </w:tcPr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12345,06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двенадцать 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тысяч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триста сорок пять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месяц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. Установлена на основании Отчета ООО «ОЦЕНКА ПЛЮС» об установлении рыночной стоимости арендной 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за пользование </w:t>
            </w:r>
            <w:r w:rsidRPr="00D93436">
              <w:rPr>
                <w:rFonts w:ascii="Times New Roman" w:hAnsi="Times New Roman" w:cs="Times New Roman"/>
                <w:sz w:val="24"/>
                <w:szCs w:val="24"/>
              </w:rPr>
              <w:t>имуществом от 04.05.2026 № ОП-113/26.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trHeight w:val="699"/>
          <w:jc w:val="center"/>
        </w:trPr>
        <w:tc>
          <w:tcPr>
            <w:tcW w:w="567" w:type="dxa"/>
            <w:vMerge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2.1.5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НДС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2" w:type="dxa"/>
            <w:vAlign w:val="center"/>
          </w:tcPr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gramEnd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арендной платы в месяц без учета НДС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  <w:vMerge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2.1.6</w:t>
            </w:r>
          </w:p>
        </w:tc>
        <w:tc>
          <w:tcPr>
            <w:tcW w:w="3250" w:type="dxa"/>
          </w:tcPr>
          <w:p w:rsidR="00E4722A" w:rsidRPr="00D93436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4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Шаг аукциона (5% от начальной цены лота) (руб.)</w:t>
            </w:r>
          </w:p>
        </w:tc>
        <w:tc>
          <w:tcPr>
            <w:tcW w:w="5772" w:type="dxa"/>
          </w:tcPr>
          <w:p w:rsidR="00E4722A" w:rsidRPr="00D93436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436">
              <w:rPr>
                <w:rFonts w:ascii="Times New Roman" w:hAnsi="Times New Roman" w:cs="Times New Roman"/>
                <w:sz w:val="24"/>
                <w:szCs w:val="24"/>
              </w:rPr>
              <w:t>617,25(шестьсот семнадцать) рублей 25 копеек (5% от начальной (минимальной) цена договора (цены лота)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Объект аукциона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ind w:right="-51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Лот № 2.</w:t>
            </w:r>
          </w:p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235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расположения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– Томская область, Томский р-н, </w:t>
            </w:r>
            <w:proofErr w:type="spellStart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с.Рыбалово</w:t>
            </w:r>
            <w:proofErr w:type="spellEnd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, ул. Пионерская, 1/1</w:t>
            </w:r>
          </w:p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23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муниципального имущества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– часть нежилого помещения в двухэтажном здании, общая площадь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этаж -2, № помещения – 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частично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1этаж 1,7 частично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. Кадастровый номер: </w:t>
            </w:r>
            <w:proofErr w:type="gramStart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70:14:0120001.100.3</w:t>
            </w:r>
            <w:proofErr w:type="gramEnd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2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Техническое состояние имущества, права на которое передаются по договору аренды: 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Нежилое помещение находящиеся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м этаже в двухэтажном </w:t>
            </w:r>
            <w:proofErr w:type="spellStart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брусовом</w:t>
            </w:r>
            <w:proofErr w:type="spellEnd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нежилом здании</w:t>
            </w:r>
            <w:r w:rsidRPr="00191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обустроено центральным водопроводом, центральным отоплением, электричеством, центральной канализацией, находящиеся в центральной части с. </w:t>
            </w:r>
            <w:proofErr w:type="spellStart"/>
            <w:r w:rsidRPr="00191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Рыбалово</w:t>
            </w:r>
            <w:proofErr w:type="spellEnd"/>
            <w:r w:rsidRPr="00191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Томского района, Томской области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, находится в удовлетворительном техническом состоянии.</w:t>
            </w:r>
          </w:p>
          <w:p w:rsidR="00E4722A" w:rsidRPr="00AA68B7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2.2.1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Целевой назначение</w:t>
            </w:r>
          </w:p>
        </w:tc>
        <w:tc>
          <w:tcPr>
            <w:tcW w:w="5772" w:type="dxa"/>
          </w:tcPr>
          <w:p w:rsidR="00E4722A" w:rsidRPr="00AA68B7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535126">
              <w:rPr>
                <w:rFonts w:ascii="Times New Roman" w:hAnsi="Times New Roman" w:cs="Times New Roman"/>
                <w:sz w:val="24"/>
                <w:szCs w:val="24"/>
              </w:rPr>
              <w:t>офисное</w:t>
            </w:r>
            <w:proofErr w:type="gramEnd"/>
            <w:r w:rsidRPr="005351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торговое, под пошив и ремонт одежды, оказание услуг.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2.2.2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Собственник объектов </w:t>
            </w:r>
          </w:p>
        </w:tc>
        <w:tc>
          <w:tcPr>
            <w:tcW w:w="5772" w:type="dxa"/>
          </w:tcPr>
          <w:p w:rsidR="00E4722A" w:rsidRPr="00AA68B7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Муниципальное образование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2.2.3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 договора аренды</w:t>
            </w:r>
          </w:p>
        </w:tc>
        <w:tc>
          <w:tcPr>
            <w:tcW w:w="5772" w:type="dxa"/>
          </w:tcPr>
          <w:p w:rsidR="00E4722A" w:rsidRPr="00AA68B7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11(одиннадцать)месяцев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2.2.4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Начальная цена Лота (начальная цена арендной платы без учета НДС, без коммунальных и прочих расходов за Лот), руб.</w:t>
            </w:r>
          </w:p>
        </w:tc>
        <w:tc>
          <w:tcPr>
            <w:tcW w:w="5772" w:type="dxa"/>
            <w:vAlign w:val="center"/>
          </w:tcPr>
          <w:p w:rsidR="00E4722A" w:rsidRPr="00AA68B7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7009,10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семь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девять) рублей 10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копеек. Установлена на основании Отчета ООО «ОЦЕНКА ПЛЮС» об установлении рыночной стоимости арендной 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за пользование имуществом от 04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№ ОП-1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2.2.5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НДС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72" w:type="dxa"/>
            <w:vAlign w:val="center"/>
          </w:tcPr>
          <w:p w:rsidR="00E4722A" w:rsidRPr="00AA68B7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gramEnd"/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арендной платы в месяц без учета НДС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2.2.6</w:t>
            </w: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Шаг аукциона (5% от начальной цены лота) (руб.)</w:t>
            </w:r>
          </w:p>
        </w:tc>
        <w:tc>
          <w:tcPr>
            <w:tcW w:w="5772" w:type="dxa"/>
          </w:tcPr>
          <w:p w:rsidR="00E4722A" w:rsidRDefault="00E4722A" w:rsidP="005E47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триста пятьдесят) рублей 45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копеек (5% от начальной (минимальной) цена договора (цены лота)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Размер задатка (00% от начальной цены лота) (руб.)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91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Форма, сроки и порядок оплаты по договору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Оплата арендной платы производится в соответствии с условиями Договора аренды муници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</w:t>
            </w: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льного имущества. Арендная плата по договору вносится ежемесячно. Ежемесячная арендная плата по Договору в полном объеме перечисляется Арендатором в рублях в доход бюджета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поселения </w:t>
            </w: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реквизитам, указанным в Договоре.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        Арендатор самостоятельно исчисляет налог на добавленную стоимость в размере, установленным действующим законодательством Российской Федерации, и перечисляет его в бюджет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поселения </w:t>
            </w: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порядке, установленном Налоговым кодексом Российской Федерации, указывая в платежных документах от чьего имени произведен платеж. 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Плата за жилищные и коммунальные услуги (содержание, управление, ремонт, водопровод, канализацию, тепло- и электроэнергию, охрану, телефон и т.п., в том числе общего имущества), в арендную плату не входит и оплачивается Арендатором самостоятельно.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Место приема заявок и документации на участие в аукционе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Федеральная электронная торговая площадка ООО «РТС-Тендер» на сайте </w:t>
            </w:r>
            <w:hyperlink r:id="rId4" w:history="1">
              <w:r w:rsidRPr="0019123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www.rts-tender.ru</w:t>
              </w:r>
            </w:hyperlink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и время начала подачи заявок</w:t>
            </w: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участие в аукционе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0.2026 года в 6 час.00 мин. (время московское)</w:t>
            </w:r>
          </w:p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и время окончания подачи заявок на участие в аукционе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0.2026 года в 12 час. 00 мин. (время московское)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и время начала рассмотрения заявок</w:t>
            </w: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1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участие в аукционе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0.2026 года в 6 час. 00 мин. (время московское)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и время окончания рассмотрения заявок</w:t>
            </w: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91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участие в аукционе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0.2026 года в 12 час. 00 мин. (время московское)</w:t>
            </w:r>
          </w:p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Определить дату отказа от проведения аукциона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0.2026 в 12 час. 00 мин. (время московское)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912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и время проведения аукциона  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5B6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B6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0.2026 года в 06 час. 00 мин.</w:t>
            </w:r>
            <w:r w:rsidRPr="005B6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B6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(время московское)</w:t>
            </w:r>
          </w:p>
          <w:p w:rsidR="00E4722A" w:rsidRPr="005B675A" w:rsidRDefault="00E4722A" w:rsidP="005E4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Требования к техническому состоянию Имущества аукциона, которым объект должен соответствовать на момент </w:t>
            </w: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окончания срока договора аренды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675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Арендатор должен вернуть Арендодателю Объект по акту приема-передачи в состоянии не хуже, чем в котором его получил, с учетом нормального износа.</w:t>
            </w:r>
          </w:p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время, график проведения осмотра имущества, права на которое передаются по договору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Осмотр имущества 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</w:t>
            </w:r>
            <w:r w:rsidRPr="001912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участниками аукциона 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Контактное лицо для уточнения подробной информации о местонахождении Имущества: 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Петрова Светлана Николаевна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тел.: 8 (3822) 91-92-43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Требования к участникам аукциона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Участником аукциона может быть любое юридическое лицо или физическое лицо, в том числе индивидуальный предприниматель, претендующее на заключение договора, а также соответствовать требованиям, установленным законодательством Российской Федерации к таким участникам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Срок, место и порядок предоставления документации об аукционе, электронный адрес сайта в сети «Интернет», на котором размещена документация об аукционе, размер, порядок и сроки внесения платы, взымаемой за предоставление документации об аукционе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Документация об аукционе размещена на федеральной электронной торговой площадке ООО «РТС-Тендер»</w:t>
            </w:r>
            <w:r w:rsidRPr="00191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</w:rPr>
                <w:t>www.rts-tender.ru</w:t>
              </w:r>
            </w:hyperlink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а также на официальном сайте Российской Федерации в сети «Интернет» </w:t>
            </w:r>
            <w:hyperlink r:id="rId6" w:history="1"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www</w:t>
              </w:r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torgi</w:t>
              </w:r>
              <w:proofErr w:type="spellEnd"/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gov</w:t>
              </w:r>
              <w:proofErr w:type="spellEnd"/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191235">
                <w:rPr>
                  <w:rStyle w:val="a3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доступна для ознакомления и скачивания без взимания платы</w:t>
            </w:r>
          </w:p>
        </w:tc>
      </w:tr>
      <w:tr w:rsidR="00E4722A" w:rsidRPr="003B75D4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Требование о внесении задатка, размер задатка, срок и порядок внесения и возврата задатка, реквизиты счета для перечисления задатка</w:t>
            </w:r>
          </w:p>
        </w:tc>
        <w:tc>
          <w:tcPr>
            <w:tcW w:w="5772" w:type="dxa"/>
          </w:tcPr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</w:pPr>
            <w:r w:rsidRPr="005B675A">
              <w:rPr>
                <w:rFonts w:ascii="Times New Roman" w:eastAsia="Calibri" w:hAnsi="Times New Roman" w:cs="Times New Roman"/>
                <w:bCs/>
                <w:sz w:val="24"/>
              </w:rPr>
              <w:t xml:space="preserve">   </w:t>
            </w:r>
            <w:r w:rsidRPr="005B675A"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  <w:t>Платежи по перечислению задатка для участия в торгах и порядок возврата задатка осуществляются в соответствии с Регламентом федеральной электронной торговой площадки ООО «РТС-Тендер».</w:t>
            </w:r>
          </w:p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</w:pPr>
            <w:r w:rsidRPr="005B675A"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  <w:t xml:space="preserve">    При подаче заявки на участие в аукционе в соответствии с требованиями документации об аукционе, соглашение о задатке считается совершенным в письменной форме.</w:t>
            </w:r>
          </w:p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</w:pPr>
            <w:r w:rsidRPr="005B675A"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  <w:t xml:space="preserve">    </w:t>
            </w:r>
            <w:r w:rsidRPr="005B675A">
              <w:rPr>
                <w:rFonts w:ascii="Times New Roman" w:hAnsi="Times New Roman" w:cs="Times New Roman"/>
                <w:bCs/>
                <w:spacing w:val="-3"/>
                <w:sz w:val="24"/>
              </w:rPr>
              <w:t xml:space="preserve">Задаток возвращается всем участникам аукциона, которые участвовали в аукционе </w:t>
            </w:r>
            <w:r w:rsidRPr="005B675A">
              <w:rPr>
                <w:rFonts w:ascii="Times New Roman" w:hAnsi="Times New Roman" w:cs="Times New Roman"/>
                <w:spacing w:val="-3"/>
                <w:sz w:val="24"/>
              </w:rPr>
              <w:t>в электронной форме</w:t>
            </w:r>
            <w:r w:rsidRPr="005B675A">
              <w:rPr>
                <w:rFonts w:ascii="Times New Roman" w:hAnsi="Times New Roman" w:cs="Times New Roman"/>
                <w:bCs/>
                <w:spacing w:val="-3"/>
                <w:sz w:val="24"/>
              </w:rPr>
              <w:t xml:space="preserve">, но не стали победителями, за исключением участника аукциона, сделавшего предпоследнее предложение о </w:t>
            </w:r>
            <w:r w:rsidRPr="005B675A">
              <w:rPr>
                <w:rFonts w:ascii="Times New Roman" w:hAnsi="Times New Roman" w:cs="Times New Roman"/>
                <w:bCs/>
                <w:spacing w:val="-3"/>
                <w:sz w:val="24"/>
              </w:rPr>
              <w:lastRenderedPageBreak/>
              <w:t xml:space="preserve">цене договора, после подписания протокола аукциона </w:t>
            </w:r>
            <w:r w:rsidRPr="005B675A">
              <w:rPr>
                <w:rFonts w:ascii="Times New Roman" w:hAnsi="Times New Roman" w:cs="Times New Roman"/>
                <w:spacing w:val="-3"/>
                <w:sz w:val="24"/>
              </w:rPr>
              <w:t>в электронной форме</w:t>
            </w:r>
            <w:r w:rsidRPr="005B675A">
              <w:rPr>
                <w:rFonts w:ascii="Times New Roman" w:hAnsi="Times New Roman" w:cs="Times New Roman"/>
                <w:bCs/>
                <w:spacing w:val="-3"/>
                <w:sz w:val="24"/>
              </w:rPr>
              <w:t>, в сроки, установленные Регламентом федеральной электронной торговой площадки «РТС-Тендер».</w:t>
            </w:r>
          </w:p>
          <w:p w:rsidR="00E4722A" w:rsidRPr="005B675A" w:rsidRDefault="00E4722A" w:rsidP="005E4704">
            <w:pPr>
              <w:jc w:val="both"/>
              <w:rPr>
                <w:rFonts w:ascii="Times New Roman" w:hAnsi="Times New Roman" w:cs="Times New Roman"/>
                <w:spacing w:val="-3"/>
                <w:sz w:val="24"/>
              </w:rPr>
            </w:pPr>
            <w:r w:rsidRPr="005B675A"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  <w:t xml:space="preserve">      </w:t>
            </w:r>
            <w:r w:rsidRPr="005B675A">
              <w:rPr>
                <w:rFonts w:ascii="Times New Roman" w:hAnsi="Times New Roman" w:cs="Times New Roman"/>
                <w:spacing w:val="-3"/>
                <w:sz w:val="24"/>
              </w:rPr>
              <w:t xml:space="preserve">В случае отказа от заключения договора аренды победителем аукциона либо при уклонении победителя аукциона от заключения договора аренды, он утрачивает право на аренду объекта нежилого фонда, задаток ему не возвращается.  </w:t>
            </w:r>
          </w:p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</w:pPr>
            <w:r w:rsidRPr="005B675A">
              <w:rPr>
                <w:rFonts w:ascii="Times New Roman" w:eastAsia="Calibri" w:hAnsi="Times New Roman" w:cs="Times New Roman"/>
                <w:bCs/>
                <w:color w:val="000000"/>
                <w:sz w:val="24"/>
                <w:lang w:eastAsia="ru-RU"/>
              </w:rPr>
              <w:t>Реквизиты:</w:t>
            </w:r>
          </w:p>
          <w:tbl>
            <w:tblPr>
              <w:tblW w:w="0" w:type="auto"/>
              <w:tblCellSpacing w:w="15" w:type="dxa"/>
              <w:shd w:val="clear" w:color="auto" w:fill="FBFBFB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96"/>
              <w:gridCol w:w="3060"/>
            </w:tblGrid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Получатель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ООО «РТС-тендер»</w:t>
                  </w:r>
                </w:p>
              </w:tc>
            </w:tr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Наименование банка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Филиал «Корпоративный» ПАО «</w:t>
                  </w:r>
                  <w:proofErr w:type="spellStart"/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Совкомбанк</w:t>
                  </w:r>
                  <w:proofErr w:type="spellEnd"/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»</w:t>
                  </w:r>
                </w:p>
              </w:tc>
            </w:tr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Расчетный счёт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40702810512030016362</w:t>
                  </w:r>
                </w:p>
              </w:tc>
            </w:tr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Корр. счёт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30101810445250000360</w:t>
                  </w:r>
                </w:p>
              </w:tc>
            </w:tr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БИК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044525360</w:t>
                  </w:r>
                </w:p>
              </w:tc>
            </w:tr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ИНН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7710357167</w:t>
                  </w:r>
                </w:p>
              </w:tc>
            </w:tr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КПП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773001001</w:t>
                  </w:r>
                </w:p>
              </w:tc>
            </w:tr>
            <w:tr w:rsidR="00E4722A" w:rsidRPr="005B675A" w:rsidTr="005E4704">
              <w:trPr>
                <w:trHeight w:val="600"/>
                <w:tblCellSpacing w:w="15" w:type="dxa"/>
              </w:trPr>
              <w:tc>
                <w:tcPr>
                  <w:tcW w:w="4110" w:type="dxa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Назначение платежа</w:t>
                  </w:r>
                </w:p>
              </w:tc>
              <w:tc>
                <w:tcPr>
                  <w:tcW w:w="0" w:type="auto"/>
                  <w:shd w:val="clear" w:color="auto" w:fill="FBFBFB"/>
                  <w:tcMar>
                    <w:top w:w="15" w:type="dxa"/>
                    <w:left w:w="60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4722A" w:rsidRPr="005B675A" w:rsidRDefault="00E4722A" w:rsidP="005E470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</w:rPr>
                  </w:pP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t>Внесение гарантийного обеспечения по Соглашению о внесении гарантийного</w:t>
                  </w:r>
                  <w:r w:rsidRPr="005B675A">
                    <w:rPr>
                      <w:rFonts w:ascii="Times New Roman" w:eastAsia="Calibri" w:hAnsi="Times New Roman" w:cs="Times New Roman"/>
                      <w:bCs/>
                      <w:sz w:val="24"/>
                    </w:rPr>
                    <w:br/>
                    <w:t>обеспечения, № аналитического счета _________, без НДС.</w:t>
                  </w:r>
                </w:p>
              </w:tc>
            </w:tr>
          </w:tbl>
          <w:p w:rsidR="00E4722A" w:rsidRPr="005B675A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Информация о валюте, используемой для формирования цены аукциона и расчетов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Для формирования цены аукциона и расчетов используется рубль Российской Федерации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Язык документов в составе заявки на участие в аукционе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Заявка на участие в аукционе, все документы и корреспонденция между организатором аукциона и претендентом, относящиеся к заявке на участие </w:t>
            </w: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в аукционе, должны быть составлены на русском языке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Проект заявки на участие в аукционе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Приложение № 1 настоящей документации об аукционе.</w:t>
            </w:r>
          </w:p>
          <w:p w:rsidR="00E4722A" w:rsidRPr="00191235" w:rsidRDefault="00E4722A" w:rsidP="005E470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Подача заявки на участие в аукционе является акцептом оферты в соответствии со статьей 438 Гражданского кодекса РФ.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описи документов, представляемых вместе с заявкой на участие в открытом аукционе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Приложение № 2 настоящей документации об аукционе</w:t>
            </w:r>
          </w:p>
        </w:tc>
      </w:tr>
      <w:tr w:rsidR="00E4722A" w:rsidRPr="00191235" w:rsidTr="005E4704">
        <w:trPr>
          <w:jc w:val="center"/>
        </w:trPr>
        <w:tc>
          <w:tcPr>
            <w:tcW w:w="567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0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Проект договор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r w:rsidRPr="001912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аренды </w:t>
            </w:r>
          </w:p>
        </w:tc>
        <w:tc>
          <w:tcPr>
            <w:tcW w:w="5772" w:type="dxa"/>
          </w:tcPr>
          <w:p w:rsidR="00E4722A" w:rsidRPr="00191235" w:rsidRDefault="00E4722A" w:rsidP="005E4704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12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Приложение № 3 настоящей документации об аукционе</w:t>
            </w:r>
          </w:p>
        </w:tc>
      </w:tr>
    </w:tbl>
    <w:p w:rsidR="00543B7C" w:rsidRDefault="00543B7C">
      <w:bookmarkStart w:id="0" w:name="_GoBack"/>
      <w:bookmarkEnd w:id="0"/>
    </w:p>
    <w:sectPr w:rsidR="0054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2A"/>
    <w:rsid w:val="00543B7C"/>
    <w:rsid w:val="00E4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62BEC-4887-4A03-99A3-D8C6E7E0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2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722A"/>
    <w:rPr>
      <w:color w:val="0000FF"/>
      <w:u w:val="single"/>
    </w:rPr>
  </w:style>
  <w:style w:type="table" w:styleId="a4">
    <w:name w:val="Table Grid"/>
    <w:basedOn w:val="a1"/>
    <w:uiPriority w:val="59"/>
    <w:rsid w:val="00E47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rts-tender.ru" TargetMode="External"/><Relationship Id="rId4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2026-10-09T08:26:00Z</dcterms:created>
  <dcterms:modified xsi:type="dcterms:W3CDTF">2026-10-09T08:28:00Z</dcterms:modified>
</cp:coreProperties>
</file>